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3DE" w:rsidRDefault="000F03DE" w:rsidP="000F03DE">
      <w:pPr>
        <w:rPr>
          <w:color w:val="1F497D"/>
        </w:rPr>
      </w:pPr>
    </w:p>
    <w:p w:rsidR="000F03DE" w:rsidRDefault="000F03DE" w:rsidP="000F03DE">
      <w:pPr>
        <w:rPr>
          <w:color w:val="1F497D"/>
        </w:rPr>
      </w:pPr>
      <w:hyperlink r:id="rId4" w:history="1">
        <w:r>
          <w:rPr>
            <w:rStyle w:val="Hyperlink"/>
          </w:rPr>
          <w:t>http://www.instat.gov.al/en/national-statistical-system/peer-review-report/</w:t>
        </w:r>
      </w:hyperlink>
      <w:r>
        <w:rPr>
          <w:color w:val="1F497D"/>
        </w:rPr>
        <w:t xml:space="preserve"> </w:t>
      </w:r>
    </w:p>
    <w:p w:rsidR="000F03DE" w:rsidRDefault="000F03DE" w:rsidP="000F03DE">
      <w:pPr>
        <w:rPr>
          <w:color w:val="1F497D"/>
        </w:rPr>
      </w:pPr>
    </w:p>
    <w:p w:rsidR="000F03DE" w:rsidRDefault="000F03DE" w:rsidP="000F03DE">
      <w:pPr>
        <w:rPr>
          <w:color w:val="1F497D"/>
        </w:rPr>
      </w:pPr>
      <w:hyperlink r:id="rId5" w:history="1">
        <w:r>
          <w:rPr>
            <w:rStyle w:val="Hyperlink"/>
          </w:rPr>
          <w:t>http://www.instat.gov.al/al/rreth-nesh/aktivitetet/promovimi-i-aktiviteteve-statistikore/përzgjidhet-logo-e-cens-it-të-popullsisë-dhe-banesave-2020/</w:t>
        </w:r>
      </w:hyperlink>
      <w:r>
        <w:rPr>
          <w:color w:val="1F497D"/>
        </w:rPr>
        <w:t xml:space="preserve">  </w:t>
      </w:r>
    </w:p>
    <w:p w:rsidR="000F03DE" w:rsidRDefault="000F03DE" w:rsidP="000F03DE">
      <w:pPr>
        <w:rPr>
          <w:color w:val="1F497D"/>
        </w:rPr>
      </w:pPr>
    </w:p>
    <w:p w:rsidR="000F03DE" w:rsidRDefault="000F03DE" w:rsidP="000F03DE">
      <w:pPr>
        <w:rPr>
          <w:color w:val="1F497D"/>
        </w:rPr>
      </w:pPr>
      <w:hyperlink r:id="rId6" w:history="1">
        <w:r>
          <w:rPr>
            <w:rStyle w:val="Hyperlink"/>
          </w:rPr>
          <w:t>http://www.instat.gov.al/al/rreth-nesh/aktivitetet/promovimi-i-aktiviteteve-statistikore/tryezë-konsultative-me-minoritetet-dhe-grupet-etno-kulturore/</w:t>
        </w:r>
      </w:hyperlink>
      <w:r>
        <w:rPr>
          <w:color w:val="1F497D"/>
        </w:rPr>
        <w:t xml:space="preserve"> </w:t>
      </w:r>
    </w:p>
    <w:p w:rsidR="000F03DE" w:rsidRDefault="000F03DE" w:rsidP="000F03DE">
      <w:pPr>
        <w:rPr>
          <w:color w:val="1F497D"/>
        </w:rPr>
      </w:pPr>
    </w:p>
    <w:p w:rsidR="000F03DE" w:rsidRDefault="000F03DE" w:rsidP="000F03DE">
      <w:pPr>
        <w:rPr>
          <w:color w:val="1F497D"/>
        </w:rPr>
      </w:pPr>
      <w:hyperlink r:id="rId7" w:history="1">
        <w:r>
          <w:rPr>
            <w:rStyle w:val="Hyperlink"/>
          </w:rPr>
          <w:t>http://www.instat.gov.al/al/rreth-nesh/aktivitetet/promovimi-i-aktiviteteve-statistikore/tryezë-konsultative-për-personat-me-aftësi-të-kufizuar/</w:t>
        </w:r>
      </w:hyperlink>
      <w:r>
        <w:rPr>
          <w:color w:val="1F497D"/>
        </w:rPr>
        <w:t xml:space="preserve">   </w:t>
      </w:r>
    </w:p>
    <w:p w:rsidR="000F03DE" w:rsidRDefault="000F03DE" w:rsidP="000F03DE">
      <w:pPr>
        <w:rPr>
          <w:color w:val="1F497D"/>
        </w:rPr>
      </w:pPr>
    </w:p>
    <w:p w:rsidR="000F03DE" w:rsidRDefault="000F03DE" w:rsidP="000F03DE">
      <w:pPr>
        <w:rPr>
          <w:color w:val="1F497D"/>
        </w:rPr>
      </w:pPr>
      <w:hyperlink r:id="rId8" w:history="1">
        <w:r>
          <w:rPr>
            <w:rStyle w:val="Hyperlink"/>
          </w:rPr>
          <w:t>http://www.instat.gov.al/al/rreth-nesh/aktivitetet/promovimi-i-aktiviteteve-statistikore/takim-konsultativ-në-kuadër-të-përgatitjes-së-projektligjit-për-censin-e-popullsisë-dhe-banesave-2020/</w:t>
        </w:r>
      </w:hyperlink>
      <w:r>
        <w:rPr>
          <w:color w:val="1F497D"/>
        </w:rPr>
        <w:t xml:space="preserve"> </w:t>
      </w:r>
    </w:p>
    <w:p w:rsidR="00D3182D" w:rsidRDefault="00D3182D">
      <w:bookmarkStart w:id="0" w:name="_GoBack"/>
      <w:bookmarkEnd w:id="0"/>
    </w:p>
    <w:sectPr w:rsidR="00D31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DE"/>
    <w:rsid w:val="000F03DE"/>
    <w:rsid w:val="00314FB5"/>
    <w:rsid w:val="009C27C5"/>
    <w:rsid w:val="00D3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4BE72-EF20-4C8A-B669-1C0E4950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3D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03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t.gov.al/al/rreth-nesh/aktivitetet/promovimi-i-aktiviteteve-statistikore/takim-konsultativ-n&#235;-kuad&#235;r-t&#235;-p&#235;rgatitjes-s&#235;-projektligjit-p&#235;r-censin-e-popullsis&#235;-dhe-banesave-202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stat.gov.al/al/rreth-nesh/aktivitetet/promovimi-i-aktiviteteve-statistikore/tryez&#235;-konsultative-p&#235;r-personat-me-aft&#235;si-t&#235;-kufizua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tat.gov.al/al/rreth-nesh/aktivitetet/promovimi-i-aktiviteteve-statistikore/tryez&#235;-konsultative-me-minoritetet-dhe-grupet-etno-kulturore/" TargetMode="External"/><Relationship Id="rId5" Type="http://schemas.openxmlformats.org/officeDocument/2006/relationships/hyperlink" Target="http://www.instat.gov.al/al/rreth-nesh/aktivitetet/promovimi-i-aktiviteteve-statistikore/p&#235;rzgjidhet-logo-e-cens-it-t&#235;-popullsis&#235;-dhe-banesave-2020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nstat.gov.al/en/national-statistical-system/peer-review-repor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Evis Qaja</dc:creator>
  <cp:keywords/>
  <dc:description/>
  <cp:lastModifiedBy>Evis Qaja</cp:lastModifiedBy>
  <cp:revision>1</cp:revision>
  <dcterms:created xsi:type="dcterms:W3CDTF">2019-07-18T15:24:00Z</dcterms:created>
  <dcterms:modified xsi:type="dcterms:W3CDTF">2019-07-18T15:24:00Z</dcterms:modified>
</cp:coreProperties>
</file>