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1C" w:rsidRDefault="00D9141C" w:rsidP="00D9141C">
      <w:pPr>
        <w:rPr>
          <w:rFonts w:asciiTheme="minorHAnsi" w:hAnsiTheme="minorHAnsi" w:cstheme="minorBidi"/>
          <w:color w:val="1F497D"/>
        </w:rPr>
      </w:pPr>
    </w:p>
    <w:p w:rsidR="00D9141C" w:rsidRDefault="00D9141C" w:rsidP="00D9141C">
      <w:pPr>
        <w:rPr>
          <w:rFonts w:asciiTheme="minorHAnsi" w:hAnsiTheme="minorHAnsi" w:cstheme="minorBidi"/>
          <w:color w:val="1F497D"/>
        </w:rPr>
      </w:pPr>
    </w:p>
    <w:p w:rsidR="00D9141C" w:rsidRDefault="00D9141C" w:rsidP="00D9141C">
      <w:pPr>
        <w:rPr>
          <w:rFonts w:eastAsia="Times New Roman"/>
        </w:rPr>
      </w:pPr>
      <w:bookmarkStart w:id="0" w:name="_MailOriginal"/>
      <w:r>
        <w:rPr>
          <w:rFonts w:eastAsia="Times New Roman"/>
          <w:b/>
          <w:bCs/>
        </w:rPr>
        <w:t>From:</w:t>
      </w:r>
      <w:r>
        <w:rPr>
          <w:rFonts w:eastAsia="Times New Roman"/>
        </w:rPr>
        <w:t xml:space="preserve"> Oriana Arapi </w:t>
      </w:r>
      <w:r>
        <w:rPr>
          <w:rFonts w:eastAsia="Times New Roman"/>
        </w:rPr>
        <w:br/>
      </w:r>
      <w:r>
        <w:rPr>
          <w:rFonts w:eastAsia="Times New Roman"/>
          <w:b/>
          <w:bCs/>
        </w:rPr>
        <w:t>Sent:</w:t>
      </w:r>
      <w:r>
        <w:rPr>
          <w:rFonts w:eastAsia="Times New Roman"/>
        </w:rPr>
        <w:t xml:space="preserve"> Thursday, May 31, 2018 7:52 PM</w:t>
      </w:r>
      <w:r>
        <w:rPr>
          <w:rFonts w:eastAsia="Times New Roman"/>
        </w:rPr>
        <w:br/>
      </w:r>
      <w:r>
        <w:rPr>
          <w:rFonts w:eastAsia="Times New Roman"/>
          <w:b/>
          <w:bCs/>
        </w:rPr>
        <w:t>To:</w:t>
      </w:r>
      <w:r>
        <w:rPr>
          <w:rFonts w:eastAsia="Times New Roman"/>
        </w:rPr>
        <w:t xml:space="preserve"> partners@partnersalbania.org; auron.pasha@idra.al; adhimitri@gmail.com; krisela.hackaj@cdinstitute.eu; Andi.Dobrushi@osfa.al; klodjan.seferaj@osfa.al; delina.nano@gmail.com; Elias.Mazloum@gmail.com; erjon_tase@yahoo.com; Alba Brojka &lt;alba.brojka@cdinstitute.eu&gt;</w:t>
      </w:r>
      <w:r>
        <w:rPr>
          <w:rFonts w:eastAsia="Times New Roman"/>
        </w:rPr>
        <w:br/>
      </w:r>
      <w:r>
        <w:rPr>
          <w:rFonts w:eastAsia="Times New Roman"/>
          <w:b/>
          <w:bCs/>
        </w:rPr>
        <w:t>Cc:</w:t>
      </w:r>
      <w:r>
        <w:rPr>
          <w:rFonts w:eastAsia="Times New Roman"/>
        </w:rPr>
        <w:t xml:space="preserve"> Xaira Shurdha &lt;Xaira.Shurdha@kryeministria.al&gt;; Nuriona Berdica &lt;Nuriona.Berdica@kryeministria.al&gt;; Majlinda Dhuka &lt;Majlinda.Dhuka@kryeministria.al&gt;; Evis Qaja &lt;Evis.Qaja@kryeministria.al&gt;; Ledja Tusha &lt;Ledja.Tusha@kryeministria.al&gt;; Alpina Qirjazi &lt;Alpina.Qirjazi@kryeministria.al&gt;; Andi Mazi &lt;Andi.Mazi@kryeministria.al&gt;; zvkm paradhoma &lt;zvkm.paradhoma@kryeministria.al&gt;; zvspkabineti &lt;zvspkabineti@kryeministria.al&gt;</w:t>
      </w:r>
      <w:r>
        <w:rPr>
          <w:rFonts w:eastAsia="Times New Roman"/>
        </w:rPr>
        <w:br/>
      </w:r>
      <w:r>
        <w:rPr>
          <w:rFonts w:eastAsia="Times New Roman"/>
          <w:b/>
          <w:bCs/>
        </w:rPr>
        <w:t>Subject:</w:t>
      </w:r>
      <w:r>
        <w:rPr>
          <w:rFonts w:eastAsia="Times New Roman"/>
        </w:rPr>
        <w:t xml:space="preserve"> </w:t>
      </w:r>
      <w:proofErr w:type="spellStart"/>
      <w:r>
        <w:rPr>
          <w:rFonts w:eastAsia="Times New Roman"/>
        </w:rPr>
        <w:t>Shperndahen</w:t>
      </w:r>
      <w:proofErr w:type="spellEnd"/>
      <w:r>
        <w:rPr>
          <w:rFonts w:eastAsia="Times New Roman"/>
        </w:rPr>
        <w:t xml:space="preserve"> </w:t>
      </w:r>
      <w:proofErr w:type="spellStart"/>
      <w:r>
        <w:rPr>
          <w:rFonts w:eastAsia="Times New Roman"/>
        </w:rPr>
        <w:t>materialet</w:t>
      </w:r>
      <w:proofErr w:type="spellEnd"/>
      <w:r>
        <w:rPr>
          <w:rFonts w:eastAsia="Times New Roman"/>
        </w:rPr>
        <w:t xml:space="preserve"> e </w:t>
      </w:r>
      <w:proofErr w:type="spellStart"/>
      <w:r>
        <w:rPr>
          <w:rFonts w:eastAsia="Times New Roman"/>
        </w:rPr>
        <w:t>Mbledhjes</w:t>
      </w:r>
      <w:proofErr w:type="spellEnd"/>
      <w:r>
        <w:rPr>
          <w:rFonts w:eastAsia="Times New Roman"/>
        </w:rPr>
        <w:t xml:space="preserve"> se </w:t>
      </w:r>
      <w:proofErr w:type="spellStart"/>
      <w:r>
        <w:rPr>
          <w:rFonts w:eastAsia="Times New Roman"/>
        </w:rPr>
        <w:t>Grupit</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Menaxhimit</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Integruar</w:t>
      </w:r>
      <w:proofErr w:type="spellEnd"/>
      <w:r>
        <w:rPr>
          <w:rFonts w:eastAsia="Times New Roman"/>
        </w:rPr>
        <w:t xml:space="preserve"> </w:t>
      </w:r>
      <w:proofErr w:type="spellStart"/>
      <w:r>
        <w:rPr>
          <w:rFonts w:eastAsia="Times New Roman"/>
        </w:rPr>
        <w:t>te</w:t>
      </w:r>
      <w:proofErr w:type="spellEnd"/>
      <w:r>
        <w:rPr>
          <w:rFonts w:eastAsia="Times New Roman"/>
        </w:rPr>
        <w:t xml:space="preserve"> </w:t>
      </w:r>
      <w:proofErr w:type="spellStart"/>
      <w:r>
        <w:rPr>
          <w:rFonts w:eastAsia="Times New Roman"/>
        </w:rPr>
        <w:t>Politikave</w:t>
      </w:r>
      <w:proofErr w:type="spellEnd"/>
      <w:r>
        <w:rPr>
          <w:rFonts w:eastAsia="Times New Roman"/>
        </w:rPr>
        <w:t xml:space="preserve"> per </w:t>
      </w:r>
      <w:proofErr w:type="spellStart"/>
      <w:r>
        <w:rPr>
          <w:rFonts w:eastAsia="Times New Roman"/>
        </w:rPr>
        <w:t>MIreqeverisjen</w:t>
      </w:r>
      <w:proofErr w:type="spellEnd"/>
      <w:r>
        <w:rPr>
          <w:rFonts w:eastAsia="Times New Roman"/>
        </w:rPr>
        <w:t xml:space="preserve"> dhe </w:t>
      </w:r>
      <w:proofErr w:type="spellStart"/>
      <w:r>
        <w:rPr>
          <w:rFonts w:eastAsia="Times New Roman"/>
        </w:rPr>
        <w:t>Administrimin</w:t>
      </w:r>
      <w:proofErr w:type="spellEnd"/>
      <w:r>
        <w:rPr>
          <w:rFonts w:eastAsia="Times New Roman"/>
        </w:rPr>
        <w:t xml:space="preserve"> </w:t>
      </w:r>
      <w:proofErr w:type="spellStart"/>
      <w:r>
        <w:rPr>
          <w:rFonts w:eastAsia="Times New Roman"/>
        </w:rPr>
        <w:t>Publik</w:t>
      </w:r>
      <w:proofErr w:type="spellEnd"/>
      <w:r>
        <w:rPr>
          <w:rFonts w:eastAsia="Times New Roman"/>
        </w:rPr>
        <w:t xml:space="preserve"> (</w:t>
      </w:r>
      <w:proofErr w:type="spellStart"/>
      <w:r>
        <w:rPr>
          <w:rFonts w:eastAsia="Times New Roman"/>
        </w:rPr>
        <w:t>zhvilluar</w:t>
      </w:r>
      <w:proofErr w:type="spellEnd"/>
      <w:r>
        <w:rPr>
          <w:rFonts w:eastAsia="Times New Roman"/>
        </w:rPr>
        <w:t xml:space="preserve"> ne 16 </w:t>
      </w:r>
      <w:proofErr w:type="spellStart"/>
      <w:r>
        <w:rPr>
          <w:rFonts w:eastAsia="Times New Roman"/>
        </w:rPr>
        <w:t>maj</w:t>
      </w:r>
      <w:proofErr w:type="spellEnd"/>
      <w:r>
        <w:rPr>
          <w:rFonts w:eastAsia="Times New Roman"/>
        </w:rPr>
        <w:t>)</w:t>
      </w:r>
      <w:r>
        <w:rPr>
          <w:rFonts w:eastAsia="Times New Roman"/>
        </w:rPr>
        <w:br/>
      </w:r>
      <w:r>
        <w:rPr>
          <w:rFonts w:eastAsia="Times New Roman"/>
          <w:b/>
          <w:bCs/>
        </w:rPr>
        <w:t>Importance:</w:t>
      </w:r>
      <w:r>
        <w:rPr>
          <w:rFonts w:eastAsia="Times New Roman"/>
        </w:rPr>
        <w:t xml:space="preserve"> High</w:t>
      </w:r>
    </w:p>
    <w:p w:rsidR="00D9141C" w:rsidRDefault="00D9141C" w:rsidP="00D9141C"/>
    <w:p w:rsidR="00D9141C" w:rsidRDefault="00D9141C" w:rsidP="00D9141C">
      <w:pPr>
        <w:pStyle w:val="NormalWeb"/>
        <w:rPr>
          <w:color w:val="000000"/>
          <w:lang w:val="sq-AL"/>
        </w:rPr>
      </w:pPr>
      <w:r>
        <w:rPr>
          <w:color w:val="000000"/>
          <w:lang w:val="sq-AL"/>
        </w:rPr>
        <w:t xml:space="preserve">Te nderuar, </w:t>
      </w:r>
    </w:p>
    <w:p w:rsidR="00D9141C" w:rsidRDefault="00D9141C" w:rsidP="00D9141C">
      <w:pPr>
        <w:pStyle w:val="NormalWeb"/>
        <w:rPr>
          <w:color w:val="000000"/>
          <w:lang w:val="sq-AL"/>
        </w:rPr>
      </w:pPr>
    </w:p>
    <w:p w:rsidR="00D9141C" w:rsidRDefault="00D9141C" w:rsidP="00D9141C">
      <w:pPr>
        <w:pStyle w:val="NormalWeb"/>
        <w:rPr>
          <w:color w:val="000000"/>
          <w:lang w:val="sq-AL"/>
        </w:rPr>
      </w:pPr>
      <w:r>
        <w:rPr>
          <w:color w:val="000000"/>
          <w:lang w:val="sq-AL"/>
        </w:rPr>
        <w:t>ne vijim te Mbledhjes se Grupit të Menaxhimit të Integruar të Politikave (GMIP) për Mirëqeverisjen dhe Administrimin Publik, te zhvilluar ne dt.16 maj, ju percjellim materialet e mbledhjes, si me poshte vijon:</w:t>
      </w:r>
    </w:p>
    <w:p w:rsidR="00D9141C" w:rsidRDefault="00D9141C" w:rsidP="00D9141C">
      <w:pPr>
        <w:rPr>
          <w:color w:val="000000"/>
          <w:lang w:val="sq-AL"/>
        </w:rPr>
      </w:pPr>
    </w:p>
    <w:p w:rsidR="00D9141C" w:rsidRDefault="00D9141C" w:rsidP="00D9141C">
      <w:pPr>
        <w:pStyle w:val="NormalWeb"/>
        <w:numPr>
          <w:ilvl w:val="0"/>
          <w:numId w:val="1"/>
        </w:numPr>
        <w:rPr>
          <w:rFonts w:ascii="Arial" w:hAnsi="Arial" w:cs="Arial"/>
          <w:color w:val="000000"/>
          <w:sz w:val="20"/>
          <w:szCs w:val="20"/>
        </w:rPr>
      </w:pPr>
      <w:r>
        <w:rPr>
          <w:color w:val="000000"/>
          <w:lang w:val="sq-AL"/>
        </w:rPr>
        <w:t>Prezantimi i Mekanizmit te GMIP, rolet &amp; pergjegjesite,</w:t>
      </w:r>
    </w:p>
    <w:p w:rsidR="00D9141C" w:rsidRDefault="00D9141C" w:rsidP="00D9141C">
      <w:pPr>
        <w:pStyle w:val="NormalWeb"/>
        <w:numPr>
          <w:ilvl w:val="0"/>
          <w:numId w:val="1"/>
        </w:numPr>
        <w:rPr>
          <w:rFonts w:ascii="Arial" w:hAnsi="Arial" w:cs="Arial"/>
          <w:color w:val="000000"/>
          <w:sz w:val="20"/>
          <w:szCs w:val="20"/>
        </w:rPr>
      </w:pPr>
      <w:proofErr w:type="spellStart"/>
      <w:r>
        <w:rPr>
          <w:color w:val="000000"/>
        </w:rPr>
        <w:t>Prezantimi</w:t>
      </w:r>
      <w:proofErr w:type="spellEnd"/>
      <w:r>
        <w:rPr>
          <w:color w:val="000000"/>
        </w:rPr>
        <w:t xml:space="preserve"> </w:t>
      </w:r>
      <w:proofErr w:type="spellStart"/>
      <w:r>
        <w:rPr>
          <w:color w:val="000000"/>
        </w:rPr>
        <w:t>i</w:t>
      </w:r>
      <w:proofErr w:type="spellEnd"/>
      <w:r>
        <w:rPr>
          <w:color w:val="000000"/>
        </w:rPr>
        <w:t xml:space="preserve"> </w:t>
      </w:r>
      <w:r>
        <w:rPr>
          <w:color w:val="000000"/>
          <w:lang w:val="sq-AL"/>
        </w:rPr>
        <w:t>Raportit te Monitorimit dhe Planit te Rishikuar te Veprimit per Strategjine e Administrates Publike,</w:t>
      </w:r>
    </w:p>
    <w:p w:rsidR="00D9141C" w:rsidRDefault="00D9141C" w:rsidP="00D9141C">
      <w:pPr>
        <w:pStyle w:val="NormalWeb"/>
        <w:numPr>
          <w:ilvl w:val="0"/>
          <w:numId w:val="1"/>
        </w:numPr>
        <w:rPr>
          <w:rFonts w:ascii="Arial" w:hAnsi="Arial" w:cs="Arial"/>
          <w:color w:val="000000"/>
          <w:sz w:val="20"/>
          <w:szCs w:val="20"/>
        </w:rPr>
      </w:pPr>
      <w:r>
        <w:rPr>
          <w:color w:val="000000"/>
          <w:lang w:val="sq-AL"/>
        </w:rPr>
        <w:t>Plani i Veprimit i rishikuar per SNRAP 2018-2020,</w:t>
      </w:r>
    </w:p>
    <w:p w:rsidR="00D9141C" w:rsidRDefault="00D9141C" w:rsidP="00D9141C">
      <w:pPr>
        <w:pStyle w:val="NormalWeb"/>
        <w:numPr>
          <w:ilvl w:val="0"/>
          <w:numId w:val="1"/>
        </w:numPr>
        <w:rPr>
          <w:rFonts w:ascii="Arial" w:hAnsi="Arial" w:cs="Arial"/>
          <w:color w:val="000000"/>
          <w:sz w:val="20"/>
          <w:szCs w:val="20"/>
          <w:lang w:val="es-ES"/>
        </w:rPr>
      </w:pPr>
      <w:r>
        <w:rPr>
          <w:color w:val="000000"/>
          <w:lang w:val="sq-AL"/>
        </w:rPr>
        <w:t>Përmbledhje e shënimeve të Mbledhjes – Minutat e takimit,</w:t>
      </w:r>
    </w:p>
    <w:p w:rsidR="00D9141C" w:rsidRDefault="00D9141C" w:rsidP="00D9141C">
      <w:pPr>
        <w:pStyle w:val="NormalWeb"/>
        <w:numPr>
          <w:ilvl w:val="1"/>
          <w:numId w:val="2"/>
        </w:numPr>
        <w:rPr>
          <w:rFonts w:ascii="Arial" w:hAnsi="Arial" w:cs="Arial"/>
          <w:color w:val="000000"/>
          <w:sz w:val="20"/>
          <w:szCs w:val="20"/>
        </w:rPr>
      </w:pPr>
      <w:r>
        <w:rPr>
          <w:color w:val="000000"/>
          <w:lang w:val="es-ES"/>
        </w:rPr>
        <w:t> </w:t>
      </w:r>
      <w:r>
        <w:rPr>
          <w:color w:val="000000"/>
          <w:lang w:val="sq-AL"/>
        </w:rPr>
        <w:t>Agjenda e Mbledhjes IPMG per Mireqeverisjen &amp; Administrimin Publik,</w:t>
      </w:r>
    </w:p>
    <w:p w:rsidR="00D9141C" w:rsidRDefault="00D9141C" w:rsidP="00D9141C">
      <w:pPr>
        <w:pStyle w:val="NormalWeb"/>
        <w:numPr>
          <w:ilvl w:val="1"/>
          <w:numId w:val="2"/>
        </w:numPr>
        <w:rPr>
          <w:rFonts w:ascii="Arial" w:hAnsi="Arial" w:cs="Arial"/>
          <w:color w:val="000000"/>
          <w:sz w:val="20"/>
          <w:szCs w:val="20"/>
          <w:lang w:val="es-ES"/>
        </w:rPr>
      </w:pPr>
      <w:r>
        <w:rPr>
          <w:color w:val="000000"/>
        </w:rPr>
        <w:t> </w:t>
      </w:r>
      <w:r>
        <w:rPr>
          <w:color w:val="000000"/>
          <w:lang w:val="sq-AL"/>
        </w:rPr>
        <w:t>Konkluzionet Operacionale të Mbledhjes,</w:t>
      </w:r>
    </w:p>
    <w:p w:rsidR="00D9141C" w:rsidRDefault="00D9141C" w:rsidP="00D9141C">
      <w:pPr>
        <w:pStyle w:val="NormalWeb"/>
        <w:rPr>
          <w:color w:val="000000"/>
          <w:lang w:val="sq-AL"/>
        </w:rPr>
      </w:pPr>
      <w:r>
        <w:rPr>
          <w:color w:val="000000"/>
          <w:lang w:val="sq-AL"/>
        </w:rPr>
        <w:t>      7.3. Lista e Pjesëmarresve e skanuar,</w:t>
      </w:r>
    </w:p>
    <w:p w:rsidR="00D9141C" w:rsidRDefault="00D9141C" w:rsidP="00D9141C">
      <w:pPr>
        <w:pStyle w:val="NormalWeb"/>
        <w:rPr>
          <w:color w:val="000000"/>
          <w:lang w:val="sq-AL"/>
        </w:rPr>
      </w:pPr>
      <w:r>
        <w:rPr>
          <w:color w:val="000000"/>
          <w:lang w:val="sq-AL"/>
        </w:rPr>
        <w:t>      8.   Shkresa e skanuar, per percjelljen e konkluzioneve operacionale te mbledhjes.</w:t>
      </w:r>
    </w:p>
    <w:p w:rsidR="00D9141C" w:rsidRDefault="00D9141C" w:rsidP="00D9141C">
      <w:pPr>
        <w:pStyle w:val="NormalWeb"/>
        <w:rPr>
          <w:color w:val="000000"/>
          <w:lang w:val="sq-AL"/>
        </w:rPr>
      </w:pPr>
    </w:p>
    <w:p w:rsidR="00D9141C" w:rsidRDefault="00D9141C" w:rsidP="00D9141C">
      <w:pPr>
        <w:pStyle w:val="NormalWeb"/>
        <w:rPr>
          <w:color w:val="000000"/>
          <w:lang w:val="sq-AL"/>
        </w:rPr>
      </w:pPr>
      <w:r>
        <w:rPr>
          <w:color w:val="000000"/>
          <w:lang w:val="sq-AL"/>
        </w:rPr>
        <w:t>Ju informojme se konkluzionet e mbledhjes jane derguar edhe me shkrese zyrtare, me nr. prot. 2218/1, dt.31.5.2018.</w:t>
      </w:r>
    </w:p>
    <w:p w:rsidR="00D9141C" w:rsidRDefault="00D9141C" w:rsidP="00D9141C">
      <w:pPr>
        <w:pStyle w:val="NormalWeb"/>
        <w:rPr>
          <w:color w:val="000000"/>
          <w:lang w:val="sq-AL"/>
        </w:rPr>
      </w:pPr>
      <w:r>
        <w:rPr>
          <w:color w:val="000000"/>
          <w:lang w:val="sq-AL"/>
        </w:rPr>
        <w:t>Gjithe te mirat</w:t>
      </w:r>
    </w:p>
    <w:p w:rsidR="00D9141C" w:rsidRDefault="00D9141C" w:rsidP="00D9141C">
      <w:pPr>
        <w:pStyle w:val="NormalWeb"/>
        <w:rPr>
          <w:color w:val="000000"/>
          <w:lang w:val="sq-AL"/>
        </w:rPr>
      </w:pPr>
      <w:r>
        <w:rPr>
          <w:color w:val="000000"/>
          <w:lang w:val="sq-AL"/>
        </w:rPr>
        <w:t>Oriana</w:t>
      </w:r>
    </w:p>
    <w:tbl>
      <w:tblPr>
        <w:tblpPr w:leftFromText="180" w:rightFromText="180" w:vertAnchor="text"/>
        <w:tblW w:w="23220" w:type="dxa"/>
        <w:tblCellSpacing w:w="0" w:type="dxa"/>
        <w:tblCellMar>
          <w:left w:w="0" w:type="dxa"/>
          <w:right w:w="0" w:type="dxa"/>
        </w:tblCellMar>
        <w:tblLook w:val="04A0" w:firstRow="1" w:lastRow="0" w:firstColumn="1" w:lastColumn="0" w:noHBand="0" w:noVBand="1"/>
      </w:tblPr>
      <w:tblGrid>
        <w:gridCol w:w="1740"/>
        <w:gridCol w:w="61"/>
        <w:gridCol w:w="428"/>
        <w:gridCol w:w="51"/>
        <w:gridCol w:w="20940"/>
      </w:tblGrid>
      <w:tr w:rsidR="00D9141C" w:rsidTr="00D9141C">
        <w:trPr>
          <w:tblCellSpacing w:w="0" w:type="dxa"/>
        </w:trPr>
        <w:tc>
          <w:tcPr>
            <w:tcW w:w="0" w:type="auto"/>
            <w:tcMar>
              <w:top w:w="300" w:type="dxa"/>
              <w:left w:w="0" w:type="dxa"/>
              <w:bottom w:w="300" w:type="dxa"/>
              <w:right w:w="0" w:type="dxa"/>
            </w:tcMar>
            <w:vAlign w:val="center"/>
            <w:hideMark/>
          </w:tcPr>
          <w:p w:rsidR="00D9141C" w:rsidRDefault="00D9141C">
            <w:pPr>
              <w:spacing w:line="252" w:lineRule="auto"/>
              <w:jc w:val="center"/>
              <w:rPr>
                <w:color w:val="1F497D"/>
                <w:lang w:eastAsia="sq-AL"/>
              </w:rPr>
            </w:pPr>
            <w:r>
              <w:rPr>
                <w:b/>
                <w:bCs/>
                <w:noProof/>
                <w:color w:val="454545"/>
                <w:spacing w:val="30"/>
                <w:sz w:val="15"/>
                <w:szCs w:val="15"/>
              </w:rPr>
              <w:drawing>
                <wp:inline distT="0" distB="0" distL="0" distR="0">
                  <wp:extent cx="647700" cy="800100"/>
                  <wp:effectExtent l="0" t="0" r="0" b="0"/>
                  <wp:docPr id="8" name="Picture 8" descr="cid:image001.gif@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9D8B.EF845D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D9141C" w:rsidRDefault="00D9141C">
            <w:pPr>
              <w:spacing w:line="252" w:lineRule="auto"/>
              <w:jc w:val="center"/>
              <w:rPr>
                <w:color w:val="1F497D"/>
                <w:lang w:eastAsia="sq-AL"/>
              </w:rPr>
            </w:pPr>
            <w:r>
              <w:rPr>
                <w:b/>
                <w:bCs/>
                <w:color w:val="454545"/>
                <w:spacing w:val="30"/>
                <w:sz w:val="10"/>
                <w:szCs w:val="10"/>
                <w:lang w:eastAsia="sq-AL"/>
              </w:rPr>
              <w:t>REPUBLIKA E SHQIPËRISË</w:t>
            </w:r>
          </w:p>
          <w:p w:rsidR="00D9141C" w:rsidRDefault="00D9141C">
            <w:pPr>
              <w:spacing w:line="252" w:lineRule="auto"/>
              <w:jc w:val="center"/>
              <w:rPr>
                <w:color w:val="1F497D"/>
                <w:lang w:eastAsia="sq-AL"/>
              </w:rPr>
            </w:pPr>
            <w:r>
              <w:rPr>
                <w:rFonts w:ascii="Palatino Linotype" w:hAnsi="Palatino Linotype"/>
                <w:b/>
                <w:bCs/>
                <w:color w:val="454545"/>
                <w:sz w:val="18"/>
                <w:szCs w:val="18"/>
                <w:lang w:eastAsia="sq-AL"/>
              </w:rPr>
              <w:t>KRYEMINISTRIA</w:t>
            </w:r>
          </w:p>
        </w:tc>
        <w:tc>
          <w:tcPr>
            <w:tcW w:w="0" w:type="auto"/>
            <w:hideMark/>
          </w:tcPr>
          <w:p w:rsidR="00D9141C" w:rsidRDefault="00D9141C">
            <w:pPr>
              <w:spacing w:line="252" w:lineRule="auto"/>
              <w:rPr>
                <w:color w:val="1F497D"/>
                <w:lang w:eastAsia="sq-AL"/>
              </w:rPr>
            </w:pPr>
            <w:r>
              <w:rPr>
                <w:rFonts w:ascii="Times New Roman" w:hAnsi="Times New Roman"/>
                <w:color w:val="1F497D"/>
                <w:sz w:val="24"/>
                <w:szCs w:val="24"/>
                <w:lang w:eastAsia="sq-AL"/>
              </w:rPr>
              <w:t> </w:t>
            </w:r>
          </w:p>
        </w:tc>
        <w:tc>
          <w:tcPr>
            <w:tcW w:w="0" w:type="auto"/>
            <w:tcMar>
              <w:top w:w="300" w:type="dxa"/>
              <w:left w:w="0" w:type="dxa"/>
              <w:bottom w:w="300" w:type="dxa"/>
              <w:right w:w="0" w:type="dxa"/>
            </w:tcMar>
            <w:vAlign w:val="center"/>
            <w:hideMark/>
          </w:tcPr>
          <w:p w:rsidR="00D9141C" w:rsidRDefault="00D9141C">
            <w:pPr>
              <w:spacing w:line="252" w:lineRule="auto"/>
              <w:rPr>
                <w:color w:val="1F497D"/>
                <w:lang w:eastAsia="sq-AL"/>
              </w:rPr>
            </w:pPr>
            <w:r>
              <w:rPr>
                <w:noProof/>
                <w:color w:val="1F497D"/>
              </w:rPr>
              <w:drawing>
                <wp:inline distT="0" distB="0" distL="0" distR="0">
                  <wp:extent cx="266700" cy="1190625"/>
                  <wp:effectExtent l="0" t="0" r="0" b="9525"/>
                  <wp:docPr id="7" name="Picture 7" descr="cid:image002.jpg@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9D8B.EF845D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inline>
              </w:drawing>
            </w:r>
          </w:p>
        </w:tc>
        <w:tc>
          <w:tcPr>
            <w:tcW w:w="0" w:type="auto"/>
            <w:hideMark/>
          </w:tcPr>
          <w:p w:rsidR="00D9141C" w:rsidRDefault="00D9141C">
            <w:pPr>
              <w:spacing w:line="252" w:lineRule="auto"/>
              <w:rPr>
                <w:color w:val="1F497D"/>
                <w:lang w:eastAsia="sq-AL"/>
              </w:rPr>
            </w:pPr>
            <w:r>
              <w:rPr>
                <w:color w:val="1F497D"/>
                <w:lang w:eastAsia="sq-AL"/>
              </w:rPr>
              <w:t> </w:t>
            </w:r>
          </w:p>
        </w:tc>
        <w:tc>
          <w:tcPr>
            <w:tcW w:w="20940" w:type="dxa"/>
            <w:vAlign w:val="center"/>
            <w:hideMark/>
          </w:tcPr>
          <w:p w:rsidR="00D9141C" w:rsidRDefault="00D9141C">
            <w:pPr>
              <w:spacing w:line="252" w:lineRule="auto"/>
              <w:rPr>
                <w:b/>
                <w:bCs/>
                <w:caps/>
                <w:color w:val="000000"/>
                <w:sz w:val="20"/>
                <w:szCs w:val="20"/>
                <w:lang w:eastAsia="sq-AL"/>
              </w:rPr>
            </w:pPr>
            <w:r>
              <w:rPr>
                <w:b/>
                <w:bCs/>
                <w:caps/>
                <w:color w:val="000000"/>
                <w:sz w:val="20"/>
                <w:szCs w:val="20"/>
                <w:lang w:eastAsia="sq-AL"/>
              </w:rPr>
              <w:t>oriana arapi</w:t>
            </w:r>
          </w:p>
          <w:p w:rsidR="00D9141C" w:rsidRDefault="00D9141C">
            <w:pPr>
              <w:spacing w:line="252" w:lineRule="auto"/>
              <w:rPr>
                <w:color w:val="1F497D"/>
                <w:lang w:eastAsia="sq-AL"/>
              </w:rPr>
            </w:pPr>
            <w:proofErr w:type="spellStart"/>
            <w:r>
              <w:rPr>
                <w:color w:val="000000"/>
                <w:sz w:val="20"/>
                <w:szCs w:val="20"/>
                <w:lang w:eastAsia="sq-AL"/>
              </w:rPr>
              <w:t>Drejtor</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Përgjithshëm</w:t>
            </w:r>
            <w:proofErr w:type="spellEnd"/>
            <w:r>
              <w:rPr>
                <w:color w:val="000000"/>
                <w:sz w:val="20"/>
                <w:szCs w:val="20"/>
                <w:lang w:eastAsia="sq-AL"/>
              </w:rPr>
              <w:t xml:space="preserve">   </w:t>
            </w:r>
            <w:r>
              <w:rPr>
                <w:color w:val="FF0000"/>
                <w:sz w:val="20"/>
                <w:szCs w:val="20"/>
                <w:lang w:eastAsia="sq-AL"/>
              </w:rPr>
              <w:t>|</w:t>
            </w:r>
            <w:r>
              <w:rPr>
                <w:color w:val="000000"/>
                <w:sz w:val="20"/>
                <w:szCs w:val="20"/>
                <w:lang w:eastAsia="sq-AL"/>
              </w:rPr>
              <w:t xml:space="preserve">  </w:t>
            </w:r>
            <w:proofErr w:type="spellStart"/>
            <w:r>
              <w:rPr>
                <w:color w:val="000000"/>
                <w:sz w:val="20"/>
                <w:szCs w:val="20"/>
                <w:lang w:eastAsia="sq-AL"/>
              </w:rPr>
              <w:t>Njësia</w:t>
            </w:r>
            <w:proofErr w:type="spellEnd"/>
            <w:r>
              <w:rPr>
                <w:color w:val="000000"/>
                <w:sz w:val="20"/>
                <w:szCs w:val="20"/>
                <w:lang w:eastAsia="sq-AL"/>
              </w:rPr>
              <w:t xml:space="preserve"> e </w:t>
            </w:r>
            <w:proofErr w:type="spellStart"/>
            <w:r>
              <w:rPr>
                <w:color w:val="000000"/>
                <w:sz w:val="20"/>
                <w:szCs w:val="20"/>
                <w:lang w:eastAsia="sq-AL"/>
              </w:rPr>
              <w:t>Politikave</w:t>
            </w:r>
            <w:proofErr w:type="spellEnd"/>
            <w:r>
              <w:rPr>
                <w:color w:val="000000"/>
                <w:sz w:val="20"/>
                <w:szCs w:val="20"/>
                <w:lang w:eastAsia="sq-AL"/>
              </w:rPr>
              <w:t xml:space="preserve"> të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r>
              <w:rPr>
                <w:color w:val="000000"/>
                <w:sz w:val="20"/>
                <w:szCs w:val="20"/>
                <w:lang w:eastAsia="sq-AL"/>
              </w:rPr>
              <w:br/>
            </w:r>
            <w:proofErr w:type="spellStart"/>
            <w:r>
              <w:rPr>
                <w:color w:val="000000"/>
                <w:sz w:val="20"/>
                <w:szCs w:val="20"/>
                <w:lang w:eastAsia="sq-AL"/>
              </w:rPr>
              <w:t>Departamenti</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p>
          <w:p w:rsidR="00D9141C" w:rsidRDefault="00D9141C">
            <w:pPr>
              <w:spacing w:line="252" w:lineRule="auto"/>
              <w:rPr>
                <w:color w:val="1F497D"/>
                <w:lang w:eastAsia="sq-AL"/>
              </w:rPr>
            </w:pPr>
            <w:proofErr w:type="spellStart"/>
            <w:r>
              <w:rPr>
                <w:color w:val="000000"/>
                <w:sz w:val="20"/>
                <w:szCs w:val="20"/>
                <w:lang w:eastAsia="sq-AL"/>
              </w:rPr>
              <w:t>Kryeministria</w:t>
            </w:r>
            <w:proofErr w:type="spellEnd"/>
            <w:r>
              <w:rPr>
                <w:color w:val="000000"/>
                <w:sz w:val="20"/>
                <w:szCs w:val="20"/>
                <w:lang w:eastAsia="sq-AL"/>
              </w:rPr>
              <w:t xml:space="preserve"> </w:t>
            </w:r>
          </w:p>
          <w:p w:rsidR="00D9141C" w:rsidRDefault="00D9141C">
            <w:pPr>
              <w:spacing w:line="252" w:lineRule="auto"/>
              <w:rPr>
                <w:color w:val="1F497D"/>
                <w:lang w:eastAsia="sq-AL"/>
              </w:rPr>
            </w:pPr>
            <w:r>
              <w:rPr>
                <w:color w:val="000000"/>
                <w:sz w:val="20"/>
                <w:szCs w:val="20"/>
                <w:lang w:eastAsia="sq-AL"/>
              </w:rPr>
              <w:t xml:space="preserve">(A): </w:t>
            </w:r>
            <w:proofErr w:type="spellStart"/>
            <w:r>
              <w:rPr>
                <w:color w:val="000000"/>
                <w:sz w:val="20"/>
                <w:szCs w:val="20"/>
                <w:lang w:eastAsia="sq-AL"/>
              </w:rPr>
              <w:t>Blv</w:t>
            </w:r>
            <w:proofErr w:type="spellEnd"/>
            <w:r>
              <w:rPr>
                <w:color w:val="000000"/>
                <w:sz w:val="20"/>
                <w:szCs w:val="20"/>
                <w:lang w:eastAsia="sq-AL"/>
              </w:rPr>
              <w:t>. "</w:t>
            </w:r>
            <w:proofErr w:type="spellStart"/>
            <w:r>
              <w:rPr>
                <w:color w:val="000000"/>
                <w:sz w:val="20"/>
                <w:szCs w:val="20"/>
                <w:lang w:eastAsia="sq-AL"/>
              </w:rPr>
              <w:t>Dëshmorët</w:t>
            </w:r>
            <w:proofErr w:type="spellEnd"/>
            <w:r>
              <w:rPr>
                <w:color w:val="000000"/>
                <w:sz w:val="20"/>
                <w:szCs w:val="20"/>
                <w:lang w:eastAsia="sq-AL"/>
              </w:rPr>
              <w:t xml:space="preserve"> e </w:t>
            </w:r>
            <w:proofErr w:type="spellStart"/>
            <w:r>
              <w:rPr>
                <w:color w:val="000000"/>
                <w:sz w:val="20"/>
                <w:szCs w:val="20"/>
                <w:lang w:eastAsia="sq-AL"/>
              </w:rPr>
              <w:t>Kombit</w:t>
            </w:r>
            <w:proofErr w:type="spellEnd"/>
            <w:r>
              <w:rPr>
                <w:color w:val="000000"/>
                <w:sz w:val="20"/>
                <w:szCs w:val="20"/>
                <w:lang w:eastAsia="sq-AL"/>
              </w:rPr>
              <w:t xml:space="preserve">", </w:t>
            </w:r>
            <w:proofErr w:type="spellStart"/>
            <w:r>
              <w:rPr>
                <w:color w:val="000000"/>
                <w:sz w:val="20"/>
                <w:szCs w:val="20"/>
                <w:lang w:eastAsia="sq-AL"/>
              </w:rPr>
              <w:t>Nr</w:t>
            </w:r>
            <w:proofErr w:type="spellEnd"/>
            <w:r>
              <w:rPr>
                <w:color w:val="000000"/>
                <w:sz w:val="20"/>
                <w:szCs w:val="20"/>
                <w:lang w:eastAsia="sq-AL"/>
              </w:rPr>
              <w:t xml:space="preserve">. 1, </w:t>
            </w:r>
            <w:proofErr w:type="spellStart"/>
            <w:r>
              <w:rPr>
                <w:color w:val="000000"/>
                <w:sz w:val="20"/>
                <w:szCs w:val="20"/>
                <w:lang w:eastAsia="sq-AL"/>
              </w:rPr>
              <w:t>Tiranë</w:t>
            </w:r>
            <w:proofErr w:type="spellEnd"/>
            <w:r>
              <w:rPr>
                <w:color w:val="000000"/>
                <w:sz w:val="20"/>
                <w:szCs w:val="20"/>
                <w:lang w:eastAsia="sq-AL"/>
              </w:rPr>
              <w:t xml:space="preserve">, </w:t>
            </w:r>
            <w:proofErr w:type="spellStart"/>
            <w:r>
              <w:rPr>
                <w:color w:val="000000"/>
                <w:sz w:val="20"/>
                <w:szCs w:val="20"/>
                <w:lang w:eastAsia="sq-AL"/>
              </w:rPr>
              <w:t>Shqipëri</w:t>
            </w:r>
            <w:proofErr w:type="spellEnd"/>
            <w:r>
              <w:rPr>
                <w:color w:val="000000"/>
                <w:sz w:val="20"/>
                <w:szCs w:val="20"/>
                <w:lang w:eastAsia="sq-AL"/>
              </w:rPr>
              <w:br/>
              <w:t>(T): +355 4 22 77 331                 |  (M): + 355 69 20 68 302</w:t>
            </w:r>
          </w:p>
          <w:p w:rsidR="00D9141C" w:rsidRDefault="00D9141C">
            <w:pPr>
              <w:spacing w:line="252" w:lineRule="auto"/>
              <w:rPr>
                <w:color w:val="1F497D"/>
                <w:lang w:eastAsia="sq-AL"/>
              </w:rPr>
            </w:pPr>
            <w:r>
              <w:rPr>
                <w:color w:val="000000"/>
                <w:sz w:val="20"/>
                <w:szCs w:val="20"/>
                <w:lang w:eastAsia="sq-AL"/>
              </w:rPr>
              <w:t>(E): </w:t>
            </w:r>
            <w:hyperlink r:id="rId9" w:history="1">
              <w:r>
                <w:rPr>
                  <w:rStyle w:val="Hyperlink"/>
                  <w:sz w:val="20"/>
                  <w:szCs w:val="20"/>
                  <w:lang w:eastAsia="sq-AL"/>
                </w:rPr>
                <w:t>oriana.arapi@kryeministria.al</w:t>
              </w:r>
            </w:hyperlink>
            <w:r>
              <w:rPr>
                <w:color w:val="000000"/>
                <w:sz w:val="20"/>
                <w:szCs w:val="20"/>
                <w:lang w:eastAsia="sq-AL"/>
              </w:rPr>
              <w:t xml:space="preserve">   |  (W): </w:t>
            </w:r>
            <w:hyperlink r:id="rId10" w:history="1">
              <w:r>
                <w:rPr>
                  <w:rStyle w:val="Hyperlink"/>
                  <w:sz w:val="20"/>
                  <w:szCs w:val="20"/>
                  <w:lang w:eastAsia="sq-AL"/>
                </w:rPr>
                <w:t>www.kryeministria.al</w:t>
              </w:r>
            </w:hyperlink>
          </w:p>
        </w:tc>
      </w:tr>
    </w:tbl>
    <w:p w:rsidR="00D9141C" w:rsidRDefault="00D9141C" w:rsidP="00D9141C">
      <w:pPr>
        <w:outlineLvl w:val="0"/>
      </w:pPr>
      <w:r>
        <w:rPr>
          <w:b/>
          <w:bCs/>
        </w:rPr>
        <w:lastRenderedPageBreak/>
        <w:t>From:</w:t>
      </w:r>
      <w:r>
        <w:t xml:space="preserve"> Oriana Arapi </w:t>
      </w:r>
      <w:r>
        <w:br/>
      </w:r>
      <w:r>
        <w:rPr>
          <w:b/>
          <w:bCs/>
        </w:rPr>
        <w:t>Sent:</w:t>
      </w:r>
      <w:r>
        <w:t xml:space="preserve"> Tuesday, May 15, 2018 3:30 PM</w:t>
      </w:r>
      <w:r>
        <w:br/>
      </w:r>
      <w:r>
        <w:rPr>
          <w:b/>
          <w:bCs/>
        </w:rPr>
        <w:t>To:</w:t>
      </w:r>
      <w:r>
        <w:t xml:space="preserve"> </w:t>
      </w:r>
      <w:hyperlink r:id="rId11" w:history="1">
        <w:r>
          <w:rPr>
            <w:rStyle w:val="Hyperlink"/>
          </w:rPr>
          <w:t>partners@partnersalbania.org</w:t>
        </w:r>
      </w:hyperlink>
      <w:r>
        <w:t xml:space="preserve">; </w:t>
      </w:r>
      <w:hyperlink r:id="rId12" w:history="1">
        <w:r>
          <w:rPr>
            <w:rStyle w:val="Hyperlink"/>
          </w:rPr>
          <w:t>auron.pasha@idra.al</w:t>
        </w:r>
      </w:hyperlink>
      <w:r>
        <w:t xml:space="preserve">; </w:t>
      </w:r>
      <w:hyperlink r:id="rId13" w:history="1">
        <w:r>
          <w:rPr>
            <w:rStyle w:val="Hyperlink"/>
          </w:rPr>
          <w:t>adhimitri@gmail.com</w:t>
        </w:r>
      </w:hyperlink>
      <w:r>
        <w:t xml:space="preserve">; </w:t>
      </w:r>
      <w:hyperlink r:id="rId14" w:history="1">
        <w:r>
          <w:rPr>
            <w:rStyle w:val="Hyperlink"/>
          </w:rPr>
          <w:t>krisela.hackaj@cdinstitute.eu</w:t>
        </w:r>
      </w:hyperlink>
      <w:r>
        <w:t xml:space="preserve">; </w:t>
      </w:r>
      <w:hyperlink r:id="rId15" w:history="1">
        <w:r>
          <w:rPr>
            <w:rStyle w:val="Hyperlink"/>
          </w:rPr>
          <w:t>Andi.Dobrushi@osfa.al</w:t>
        </w:r>
      </w:hyperlink>
      <w:r>
        <w:t xml:space="preserve">; </w:t>
      </w:r>
      <w:hyperlink r:id="rId16" w:history="1">
        <w:r>
          <w:rPr>
            <w:rStyle w:val="Hyperlink"/>
          </w:rPr>
          <w:t>klodjan.seferaj@osfa.al</w:t>
        </w:r>
      </w:hyperlink>
      <w:r>
        <w:t xml:space="preserve">; </w:t>
      </w:r>
      <w:hyperlink r:id="rId17" w:history="1">
        <w:r>
          <w:rPr>
            <w:rStyle w:val="Hyperlink"/>
          </w:rPr>
          <w:t>delina.nano@gmail.com</w:t>
        </w:r>
      </w:hyperlink>
      <w:r>
        <w:t xml:space="preserve">; </w:t>
      </w:r>
      <w:hyperlink r:id="rId18" w:history="1">
        <w:r>
          <w:rPr>
            <w:rStyle w:val="Hyperlink"/>
          </w:rPr>
          <w:t>Elias.Mazloum@gmail.com</w:t>
        </w:r>
      </w:hyperlink>
      <w:r>
        <w:t xml:space="preserve">; </w:t>
      </w:r>
      <w:hyperlink r:id="rId19" w:history="1">
        <w:r>
          <w:rPr>
            <w:rStyle w:val="Hyperlink"/>
          </w:rPr>
          <w:t>erjon_tase@yahoo.com</w:t>
        </w:r>
      </w:hyperlink>
      <w:r>
        <w:br/>
      </w:r>
      <w:r>
        <w:rPr>
          <w:b/>
          <w:bCs/>
        </w:rPr>
        <w:t>Cc:</w:t>
      </w:r>
      <w:r>
        <w:t xml:space="preserve"> Xaira Shurdha &lt;</w:t>
      </w:r>
      <w:hyperlink r:id="rId20" w:history="1">
        <w:r>
          <w:rPr>
            <w:rStyle w:val="Hyperlink"/>
          </w:rPr>
          <w:t>Xaira.Shurdha@kryeministria.al</w:t>
        </w:r>
      </w:hyperlink>
      <w:r>
        <w:t>&gt;; Nuriona Berdica &lt;</w:t>
      </w:r>
      <w:hyperlink r:id="rId21" w:history="1">
        <w:r>
          <w:rPr>
            <w:rStyle w:val="Hyperlink"/>
          </w:rPr>
          <w:t>Nuriona.Berdica@kryeministria.al</w:t>
        </w:r>
      </w:hyperlink>
      <w:r>
        <w:t>&gt;; Majlinda Dhuka &lt;</w:t>
      </w:r>
      <w:hyperlink r:id="rId22" w:history="1">
        <w:r>
          <w:rPr>
            <w:rStyle w:val="Hyperlink"/>
          </w:rPr>
          <w:t>Majlinda.Dhuka@kryeministria.al</w:t>
        </w:r>
      </w:hyperlink>
      <w:r>
        <w:t>&gt;; Evis Qaja &lt;</w:t>
      </w:r>
      <w:hyperlink r:id="rId23" w:history="1">
        <w:r>
          <w:rPr>
            <w:rStyle w:val="Hyperlink"/>
          </w:rPr>
          <w:t>Evis.Qaja@kryeministria.al</w:t>
        </w:r>
      </w:hyperlink>
      <w:r>
        <w:t>&gt;; Ledja Tusha &lt;</w:t>
      </w:r>
      <w:hyperlink r:id="rId24" w:history="1">
        <w:r>
          <w:rPr>
            <w:rStyle w:val="Hyperlink"/>
          </w:rPr>
          <w:t>Ledja.Tusha@kryeministria.al</w:t>
        </w:r>
      </w:hyperlink>
      <w:r>
        <w:t>&gt;; Alpina Qirjazi &lt;</w:t>
      </w:r>
      <w:hyperlink r:id="rId25" w:history="1">
        <w:r>
          <w:rPr>
            <w:rStyle w:val="Hyperlink"/>
          </w:rPr>
          <w:t>Alpina.Qirjazi@kryeministria.al</w:t>
        </w:r>
      </w:hyperlink>
      <w:r>
        <w:t>&gt;; Andi Mazi &lt;</w:t>
      </w:r>
      <w:hyperlink r:id="rId26" w:history="1">
        <w:r>
          <w:rPr>
            <w:rStyle w:val="Hyperlink"/>
          </w:rPr>
          <w:t>Andi.Mazi@kryeministria.al</w:t>
        </w:r>
      </w:hyperlink>
      <w:r>
        <w:t>&gt;; zvkm paradhoma &lt;</w:t>
      </w:r>
      <w:hyperlink r:id="rId27" w:history="1">
        <w:r>
          <w:rPr>
            <w:rStyle w:val="Hyperlink"/>
          </w:rPr>
          <w:t>zvkm.paradhoma@kryeministria.al</w:t>
        </w:r>
      </w:hyperlink>
      <w:r>
        <w:t>&gt;; zvspkabineti &lt;</w:t>
      </w:r>
      <w:hyperlink r:id="rId28" w:history="1">
        <w:r>
          <w:rPr>
            <w:rStyle w:val="Hyperlink"/>
          </w:rPr>
          <w:t>zvspkabineti@kryeministria.al</w:t>
        </w:r>
      </w:hyperlink>
      <w:r>
        <w:t>&gt;</w:t>
      </w:r>
      <w:r>
        <w:br/>
      </w:r>
      <w:r>
        <w:rPr>
          <w:b/>
          <w:bCs/>
        </w:rPr>
        <w:t>Subject:</w:t>
      </w:r>
      <w:r>
        <w:t xml:space="preserve"> RE: </w:t>
      </w:r>
      <w:proofErr w:type="spellStart"/>
      <w:r>
        <w:t>Njoftimi</w:t>
      </w:r>
      <w:proofErr w:type="spellEnd"/>
      <w:r>
        <w:t xml:space="preserve"> </w:t>
      </w:r>
      <w:proofErr w:type="spellStart"/>
      <w:r>
        <w:t>i</w:t>
      </w:r>
      <w:proofErr w:type="spellEnd"/>
      <w:r>
        <w:t xml:space="preserve"> </w:t>
      </w:r>
      <w:proofErr w:type="spellStart"/>
      <w:r>
        <w:t>Mbledhjes</w:t>
      </w:r>
      <w:proofErr w:type="spellEnd"/>
      <w:r>
        <w:t xml:space="preserve"> se </w:t>
      </w:r>
      <w:proofErr w:type="spellStart"/>
      <w:r>
        <w:t>Grupit</w:t>
      </w:r>
      <w:proofErr w:type="spellEnd"/>
      <w:r>
        <w:t xml:space="preserve"> </w:t>
      </w:r>
      <w:proofErr w:type="spellStart"/>
      <w:r>
        <w:t>te</w:t>
      </w:r>
      <w:proofErr w:type="spellEnd"/>
      <w:r>
        <w:t xml:space="preserve"> </w:t>
      </w:r>
      <w:proofErr w:type="spellStart"/>
      <w:r>
        <w:t>Menaxhimit</w:t>
      </w:r>
      <w:proofErr w:type="spellEnd"/>
      <w:r>
        <w:t xml:space="preserve"> </w:t>
      </w:r>
      <w:proofErr w:type="spellStart"/>
      <w:r>
        <w:t>te</w:t>
      </w:r>
      <w:proofErr w:type="spellEnd"/>
      <w:r>
        <w:t xml:space="preserve"> </w:t>
      </w:r>
      <w:proofErr w:type="spellStart"/>
      <w:r>
        <w:t>Integruar</w:t>
      </w:r>
      <w:proofErr w:type="spellEnd"/>
      <w:r>
        <w:t xml:space="preserve"> </w:t>
      </w:r>
      <w:proofErr w:type="spellStart"/>
      <w:r>
        <w:t>te</w:t>
      </w:r>
      <w:proofErr w:type="spellEnd"/>
      <w:r>
        <w:t xml:space="preserve"> </w:t>
      </w:r>
      <w:proofErr w:type="spellStart"/>
      <w:r>
        <w:t>Politikave</w:t>
      </w:r>
      <w:proofErr w:type="spellEnd"/>
      <w:r>
        <w:t xml:space="preserve"> per </w:t>
      </w:r>
      <w:proofErr w:type="spellStart"/>
      <w:r>
        <w:t>Mireqeverisjen</w:t>
      </w:r>
      <w:proofErr w:type="spellEnd"/>
      <w:r>
        <w:t xml:space="preserve"> dhe </w:t>
      </w:r>
      <w:proofErr w:type="spellStart"/>
      <w:r>
        <w:t>Administrimin</w:t>
      </w:r>
      <w:proofErr w:type="spellEnd"/>
      <w:r>
        <w:t xml:space="preserve"> </w:t>
      </w:r>
      <w:proofErr w:type="spellStart"/>
      <w:r>
        <w:t>Publik</w:t>
      </w:r>
      <w:proofErr w:type="spellEnd"/>
      <w:r>
        <w:t xml:space="preserve">, date 16 </w:t>
      </w:r>
      <w:proofErr w:type="spellStart"/>
      <w:r>
        <w:t>maj</w:t>
      </w:r>
      <w:proofErr w:type="spellEnd"/>
      <w:r>
        <w:t xml:space="preserve">, </w:t>
      </w:r>
      <w:proofErr w:type="spellStart"/>
      <w:r>
        <w:t>ora</w:t>
      </w:r>
      <w:proofErr w:type="spellEnd"/>
      <w:r>
        <w:t xml:space="preserve"> 15.00</w:t>
      </w:r>
      <w:r>
        <w:br/>
      </w:r>
      <w:r>
        <w:rPr>
          <w:b/>
          <w:bCs/>
        </w:rPr>
        <w:t>Importance:</w:t>
      </w:r>
      <w:r>
        <w:t xml:space="preserve"> High</w:t>
      </w:r>
    </w:p>
    <w:p w:rsidR="00D9141C" w:rsidRDefault="00D9141C" w:rsidP="00D9141C"/>
    <w:p w:rsidR="00D9141C" w:rsidRDefault="00D9141C" w:rsidP="00D9141C">
      <w:pPr>
        <w:rPr>
          <w:rFonts w:ascii="Times New Roman" w:hAnsi="Times New Roman"/>
          <w:color w:val="000000"/>
          <w:sz w:val="24"/>
          <w:szCs w:val="24"/>
        </w:rPr>
      </w:pPr>
      <w:proofErr w:type="spellStart"/>
      <w:r>
        <w:rPr>
          <w:rFonts w:ascii="Times New Roman" w:hAnsi="Times New Roman"/>
          <w:color w:val="000000"/>
          <w:sz w:val="24"/>
          <w:szCs w:val="24"/>
        </w:rPr>
        <w:t>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nderuar</w:t>
      </w:r>
      <w:proofErr w:type="spellEnd"/>
      <w:r>
        <w:rPr>
          <w:rFonts w:ascii="Times New Roman" w:hAnsi="Times New Roman"/>
          <w:color w:val="000000"/>
          <w:sz w:val="24"/>
          <w:szCs w:val="24"/>
        </w:rPr>
        <w:t xml:space="preserve">, </w:t>
      </w:r>
    </w:p>
    <w:p w:rsidR="00D9141C" w:rsidRDefault="00D9141C" w:rsidP="00D9141C">
      <w:pPr>
        <w:rPr>
          <w:rFonts w:ascii="Times New Roman" w:hAnsi="Times New Roman"/>
          <w:color w:val="000000"/>
          <w:sz w:val="24"/>
          <w:szCs w:val="24"/>
        </w:rPr>
      </w:pPr>
    </w:p>
    <w:p w:rsidR="00D9141C" w:rsidRDefault="00D9141C" w:rsidP="00D9141C">
      <w:pPr>
        <w:pStyle w:val="NormalWeb"/>
        <w:shd w:val="clear" w:color="auto" w:fill="FFFFFF"/>
        <w:jc w:val="both"/>
        <w:rPr>
          <w:color w:val="000000"/>
          <w:lang w:val="sq-AL"/>
        </w:rPr>
      </w:pPr>
      <w:r>
        <w:rPr>
          <w:color w:val="000000"/>
        </w:rPr>
        <w:t xml:space="preserve">Ne </w:t>
      </w:r>
      <w:proofErr w:type="spellStart"/>
      <w:r>
        <w:rPr>
          <w:color w:val="000000"/>
        </w:rPr>
        <w:t>vijim</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njoftimit</w:t>
      </w:r>
      <w:proofErr w:type="spellEnd"/>
      <w:r>
        <w:rPr>
          <w:color w:val="000000"/>
        </w:rPr>
        <w:t xml:space="preserve"> per </w:t>
      </w:r>
      <w:proofErr w:type="spellStart"/>
      <w:r>
        <w:rPr>
          <w:color w:val="000000"/>
        </w:rPr>
        <w:t>zhvillimin</w:t>
      </w:r>
      <w:proofErr w:type="spellEnd"/>
      <w:r>
        <w:rPr>
          <w:color w:val="000000"/>
        </w:rPr>
        <w:t xml:space="preserve"> e </w:t>
      </w:r>
      <w:proofErr w:type="spellStart"/>
      <w:r>
        <w:rPr>
          <w:color w:val="000000"/>
        </w:rPr>
        <w:t>takimit</w:t>
      </w:r>
      <w:proofErr w:type="spellEnd"/>
      <w:r>
        <w:rPr>
          <w:color w:val="000000"/>
        </w:rPr>
        <w:t xml:space="preserve"> </w:t>
      </w:r>
      <w:proofErr w:type="spellStart"/>
      <w:r>
        <w:rPr>
          <w:color w:val="000000"/>
        </w:rPr>
        <w:t>te</w:t>
      </w:r>
      <w:proofErr w:type="spellEnd"/>
      <w:r>
        <w:rPr>
          <w:color w:val="000000"/>
        </w:rPr>
        <w:t xml:space="preserve"> </w:t>
      </w:r>
      <w:r>
        <w:rPr>
          <w:color w:val="000000"/>
          <w:lang w:val="sq-AL"/>
        </w:rPr>
        <w:t xml:space="preserve">Grupit të Menaxhimit të Integruar të Politikave (GMIP) për Mirëqeverisjen dhe Administrimin Publik, </w:t>
      </w:r>
      <w:r>
        <w:rPr>
          <w:b/>
          <w:bCs/>
          <w:color w:val="000000"/>
          <w:u w:val="single"/>
          <w:lang w:val="sq-AL"/>
        </w:rPr>
        <w:t>per neser, të Mërkurë</w:t>
      </w:r>
      <w:r>
        <w:rPr>
          <w:b/>
          <w:bCs/>
          <w:color w:val="000000"/>
          <w:lang w:val="sq-AL"/>
        </w:rPr>
        <w:t>, </w:t>
      </w:r>
      <w:r>
        <w:rPr>
          <w:b/>
          <w:bCs/>
          <w:color w:val="000000"/>
          <w:u w:val="single"/>
          <w:lang w:val="sq-AL"/>
        </w:rPr>
        <w:t>më 16 Maj, në orën 15:00, në COD/ "Hollin Protokollar" të Kryeministrisë</w:t>
      </w:r>
      <w:r>
        <w:rPr>
          <w:color w:val="000000"/>
          <w:lang w:val="sq-AL"/>
        </w:rPr>
        <w:t>, ju dergojme bashkelidhur materialet qe do te diskutohen ne takim:</w:t>
      </w:r>
    </w:p>
    <w:p w:rsidR="00D9141C" w:rsidRDefault="00D9141C" w:rsidP="00D9141C">
      <w:pPr>
        <w:pStyle w:val="NormalWeb"/>
        <w:shd w:val="clear" w:color="auto" w:fill="FFFFFF"/>
        <w:jc w:val="both"/>
        <w:rPr>
          <w:color w:val="000000"/>
          <w:lang w:val="sq-AL"/>
        </w:rPr>
      </w:pPr>
    </w:p>
    <w:p w:rsidR="00D9141C" w:rsidRDefault="00D9141C" w:rsidP="00D9141C">
      <w:pPr>
        <w:pStyle w:val="NormalWeb"/>
        <w:numPr>
          <w:ilvl w:val="0"/>
          <w:numId w:val="3"/>
        </w:numPr>
        <w:shd w:val="clear" w:color="auto" w:fill="FFFFFF"/>
        <w:jc w:val="both"/>
        <w:rPr>
          <w:color w:val="000000"/>
          <w:lang w:val="sq-AL"/>
        </w:rPr>
      </w:pPr>
      <w:r>
        <w:rPr>
          <w:color w:val="000000"/>
          <w:lang w:val="sq-AL"/>
        </w:rPr>
        <w:t>Plani i Veprimit i rishikuar i Strategjise se Administrates Publike</w:t>
      </w:r>
    </w:p>
    <w:p w:rsidR="00D9141C" w:rsidRDefault="00D9141C" w:rsidP="00D9141C">
      <w:pPr>
        <w:pStyle w:val="NormalWeb"/>
        <w:numPr>
          <w:ilvl w:val="0"/>
          <w:numId w:val="3"/>
        </w:numPr>
        <w:shd w:val="clear" w:color="auto" w:fill="FFFFFF"/>
        <w:jc w:val="both"/>
        <w:rPr>
          <w:color w:val="000000"/>
          <w:lang w:val="sq-AL"/>
        </w:rPr>
      </w:pPr>
      <w:r>
        <w:rPr>
          <w:color w:val="000000"/>
          <w:lang w:val="sq-AL"/>
        </w:rPr>
        <w:t xml:space="preserve">Raporti i Strategjise se Administrates Publike per 2017. </w:t>
      </w:r>
    </w:p>
    <w:p w:rsidR="00D9141C" w:rsidRDefault="00D9141C" w:rsidP="00D9141C">
      <w:pPr>
        <w:pStyle w:val="NormalWeb"/>
        <w:shd w:val="clear" w:color="auto" w:fill="FFFFFF"/>
        <w:jc w:val="both"/>
        <w:rPr>
          <w:color w:val="000000"/>
          <w:lang w:val="sq-AL"/>
        </w:rPr>
      </w:pPr>
    </w:p>
    <w:p w:rsidR="00D9141C" w:rsidRDefault="00D9141C" w:rsidP="00D9141C">
      <w:pPr>
        <w:pStyle w:val="NormalWeb"/>
        <w:shd w:val="clear" w:color="auto" w:fill="FFFFFF"/>
        <w:jc w:val="both"/>
        <w:rPr>
          <w:color w:val="000000"/>
          <w:lang w:val="sq-AL"/>
        </w:rPr>
      </w:pPr>
      <w:r>
        <w:rPr>
          <w:color w:val="000000"/>
          <w:lang w:val="sq-AL"/>
        </w:rPr>
        <w:t xml:space="preserve">Lutemi konfirmimin e pjesemarrjes, per ata te ftuar qe nuk jane konfirmuar ende. </w:t>
      </w:r>
    </w:p>
    <w:p w:rsidR="00D9141C" w:rsidRDefault="00D9141C" w:rsidP="00D9141C">
      <w:pPr>
        <w:pStyle w:val="NormalWeb"/>
        <w:shd w:val="clear" w:color="auto" w:fill="FFFFFF"/>
        <w:jc w:val="both"/>
        <w:rPr>
          <w:color w:val="000000"/>
          <w:lang w:val="sq-AL"/>
        </w:rPr>
      </w:pPr>
      <w:r>
        <w:rPr>
          <w:color w:val="000000"/>
          <w:lang w:val="sq-AL"/>
        </w:rPr>
        <w:t>Ju faleminderit paraprakisht</w:t>
      </w:r>
    </w:p>
    <w:p w:rsidR="00D9141C" w:rsidRDefault="00D9141C" w:rsidP="00D9141C">
      <w:pPr>
        <w:pStyle w:val="NormalWeb"/>
        <w:shd w:val="clear" w:color="auto" w:fill="FFFFFF"/>
        <w:jc w:val="both"/>
        <w:rPr>
          <w:color w:val="000000"/>
          <w:lang w:val="sq-AL"/>
        </w:rPr>
      </w:pPr>
      <w:r>
        <w:rPr>
          <w:color w:val="000000"/>
          <w:lang w:val="sq-AL"/>
        </w:rPr>
        <w:t>Oriana</w:t>
      </w:r>
    </w:p>
    <w:p w:rsidR="00D9141C" w:rsidRDefault="00D9141C" w:rsidP="00D9141C">
      <w:pPr>
        <w:rPr>
          <w:color w:val="1F497D"/>
        </w:rPr>
      </w:pPr>
    </w:p>
    <w:p w:rsidR="00D9141C" w:rsidRDefault="00D9141C" w:rsidP="00D9141C">
      <w:pPr>
        <w:rPr>
          <w:color w:val="1F497D"/>
        </w:rPr>
      </w:pP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1535"/>
        <w:gridCol w:w="60"/>
        <w:gridCol w:w="420"/>
        <w:gridCol w:w="50"/>
        <w:gridCol w:w="7295"/>
      </w:tblGrid>
      <w:tr w:rsidR="00D9141C" w:rsidTr="00D9141C">
        <w:trPr>
          <w:tblCellSpacing w:w="0" w:type="dxa"/>
        </w:trPr>
        <w:tc>
          <w:tcPr>
            <w:tcW w:w="0" w:type="auto"/>
            <w:tcMar>
              <w:top w:w="300" w:type="dxa"/>
              <w:left w:w="0" w:type="dxa"/>
              <w:bottom w:w="300" w:type="dxa"/>
              <w:right w:w="0" w:type="dxa"/>
            </w:tcMar>
            <w:vAlign w:val="center"/>
            <w:hideMark/>
          </w:tcPr>
          <w:p w:rsidR="00D9141C" w:rsidRDefault="00D9141C">
            <w:pPr>
              <w:spacing w:line="252" w:lineRule="auto"/>
              <w:jc w:val="center"/>
              <w:rPr>
                <w:color w:val="1F497D"/>
                <w:lang w:eastAsia="sq-AL"/>
              </w:rPr>
            </w:pPr>
            <w:r>
              <w:rPr>
                <w:b/>
                <w:bCs/>
                <w:noProof/>
                <w:color w:val="454545"/>
                <w:spacing w:val="30"/>
                <w:sz w:val="15"/>
                <w:szCs w:val="15"/>
              </w:rPr>
              <w:drawing>
                <wp:inline distT="0" distB="0" distL="0" distR="0">
                  <wp:extent cx="647700" cy="800100"/>
                  <wp:effectExtent l="0" t="0" r="0" b="0"/>
                  <wp:docPr id="6" name="Picture 6" descr="cid:image001.gif@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29D8B.EF845D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D9141C" w:rsidRDefault="00D9141C">
            <w:pPr>
              <w:spacing w:line="252" w:lineRule="auto"/>
              <w:jc w:val="center"/>
              <w:rPr>
                <w:color w:val="1F497D"/>
                <w:lang w:eastAsia="sq-AL"/>
              </w:rPr>
            </w:pPr>
            <w:r>
              <w:rPr>
                <w:b/>
                <w:bCs/>
                <w:color w:val="454545"/>
                <w:spacing w:val="30"/>
                <w:sz w:val="10"/>
                <w:szCs w:val="10"/>
                <w:lang w:eastAsia="sq-AL"/>
              </w:rPr>
              <w:t>REPUBLIKA E SHQIPËRISË</w:t>
            </w:r>
          </w:p>
          <w:p w:rsidR="00D9141C" w:rsidRDefault="00D9141C">
            <w:pPr>
              <w:spacing w:line="252" w:lineRule="auto"/>
              <w:jc w:val="center"/>
              <w:rPr>
                <w:color w:val="1F497D"/>
                <w:lang w:eastAsia="sq-AL"/>
              </w:rPr>
            </w:pPr>
            <w:r>
              <w:rPr>
                <w:rFonts w:ascii="Palatino Linotype" w:hAnsi="Palatino Linotype"/>
                <w:b/>
                <w:bCs/>
                <w:color w:val="454545"/>
                <w:sz w:val="18"/>
                <w:szCs w:val="18"/>
                <w:lang w:eastAsia="sq-AL"/>
              </w:rPr>
              <w:t>KRYEMINISTRIA</w:t>
            </w:r>
          </w:p>
        </w:tc>
        <w:tc>
          <w:tcPr>
            <w:tcW w:w="0" w:type="auto"/>
            <w:hideMark/>
          </w:tcPr>
          <w:p w:rsidR="00D9141C" w:rsidRDefault="00D9141C">
            <w:pPr>
              <w:spacing w:line="252" w:lineRule="auto"/>
              <w:rPr>
                <w:color w:val="1F497D"/>
                <w:lang w:eastAsia="sq-AL"/>
              </w:rPr>
            </w:pPr>
            <w:r>
              <w:rPr>
                <w:rFonts w:ascii="Times New Roman" w:hAnsi="Times New Roman"/>
                <w:color w:val="1F497D"/>
                <w:sz w:val="24"/>
                <w:szCs w:val="24"/>
                <w:lang w:eastAsia="sq-AL"/>
              </w:rPr>
              <w:t> </w:t>
            </w:r>
          </w:p>
        </w:tc>
        <w:tc>
          <w:tcPr>
            <w:tcW w:w="0" w:type="auto"/>
            <w:tcMar>
              <w:top w:w="300" w:type="dxa"/>
              <w:left w:w="0" w:type="dxa"/>
              <w:bottom w:w="300" w:type="dxa"/>
              <w:right w:w="0" w:type="dxa"/>
            </w:tcMar>
            <w:vAlign w:val="center"/>
            <w:hideMark/>
          </w:tcPr>
          <w:p w:rsidR="00D9141C" w:rsidRDefault="00D9141C">
            <w:pPr>
              <w:spacing w:line="252" w:lineRule="auto"/>
              <w:rPr>
                <w:color w:val="1F497D"/>
                <w:lang w:eastAsia="sq-AL"/>
              </w:rPr>
            </w:pPr>
            <w:r>
              <w:rPr>
                <w:noProof/>
                <w:color w:val="1F497D"/>
              </w:rPr>
              <w:drawing>
                <wp:inline distT="0" distB="0" distL="0" distR="0">
                  <wp:extent cx="266700" cy="1190625"/>
                  <wp:effectExtent l="0" t="0" r="0" b="9525"/>
                  <wp:docPr id="5" name="Picture 5" descr="cid:image002.jpg@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9D8B.EF845D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inline>
              </w:drawing>
            </w:r>
          </w:p>
        </w:tc>
        <w:tc>
          <w:tcPr>
            <w:tcW w:w="0" w:type="auto"/>
            <w:hideMark/>
          </w:tcPr>
          <w:p w:rsidR="00D9141C" w:rsidRDefault="00D9141C">
            <w:pPr>
              <w:spacing w:line="252" w:lineRule="auto"/>
              <w:rPr>
                <w:color w:val="1F497D"/>
                <w:lang w:eastAsia="sq-AL"/>
              </w:rPr>
            </w:pPr>
            <w:r>
              <w:rPr>
                <w:color w:val="1F497D"/>
                <w:lang w:eastAsia="sq-AL"/>
              </w:rPr>
              <w:t> </w:t>
            </w:r>
          </w:p>
        </w:tc>
        <w:tc>
          <w:tcPr>
            <w:tcW w:w="20670" w:type="dxa"/>
            <w:vAlign w:val="center"/>
            <w:hideMark/>
          </w:tcPr>
          <w:p w:rsidR="00D9141C" w:rsidRDefault="00D9141C">
            <w:pPr>
              <w:spacing w:line="252" w:lineRule="auto"/>
              <w:rPr>
                <w:b/>
                <w:bCs/>
                <w:caps/>
                <w:color w:val="000000"/>
                <w:sz w:val="20"/>
                <w:szCs w:val="20"/>
                <w:lang w:eastAsia="sq-AL"/>
              </w:rPr>
            </w:pPr>
            <w:r>
              <w:rPr>
                <w:b/>
                <w:bCs/>
                <w:caps/>
                <w:color w:val="000000"/>
                <w:sz w:val="20"/>
                <w:szCs w:val="20"/>
                <w:lang w:eastAsia="sq-AL"/>
              </w:rPr>
              <w:t>oriana arapi</w:t>
            </w:r>
          </w:p>
          <w:p w:rsidR="00D9141C" w:rsidRDefault="00D9141C">
            <w:pPr>
              <w:spacing w:line="252" w:lineRule="auto"/>
              <w:rPr>
                <w:color w:val="1F497D"/>
                <w:lang w:eastAsia="sq-AL"/>
              </w:rPr>
            </w:pPr>
            <w:proofErr w:type="spellStart"/>
            <w:r>
              <w:rPr>
                <w:color w:val="000000"/>
                <w:sz w:val="20"/>
                <w:szCs w:val="20"/>
                <w:lang w:eastAsia="sq-AL"/>
              </w:rPr>
              <w:t>Drejtor</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Përgjithshëm</w:t>
            </w:r>
            <w:proofErr w:type="spellEnd"/>
            <w:r>
              <w:rPr>
                <w:color w:val="000000"/>
                <w:sz w:val="20"/>
                <w:szCs w:val="20"/>
                <w:lang w:eastAsia="sq-AL"/>
              </w:rPr>
              <w:t xml:space="preserve">   </w:t>
            </w:r>
            <w:r>
              <w:rPr>
                <w:color w:val="FF0000"/>
                <w:sz w:val="20"/>
                <w:szCs w:val="20"/>
                <w:lang w:eastAsia="sq-AL"/>
              </w:rPr>
              <w:t>|</w:t>
            </w:r>
            <w:r>
              <w:rPr>
                <w:color w:val="000000"/>
                <w:sz w:val="20"/>
                <w:szCs w:val="20"/>
                <w:lang w:eastAsia="sq-AL"/>
              </w:rPr>
              <w:t xml:space="preserve">  </w:t>
            </w:r>
            <w:proofErr w:type="spellStart"/>
            <w:r>
              <w:rPr>
                <w:color w:val="000000"/>
                <w:sz w:val="20"/>
                <w:szCs w:val="20"/>
                <w:lang w:eastAsia="sq-AL"/>
              </w:rPr>
              <w:t>Njësia</w:t>
            </w:r>
            <w:proofErr w:type="spellEnd"/>
            <w:r>
              <w:rPr>
                <w:color w:val="000000"/>
                <w:sz w:val="20"/>
                <w:szCs w:val="20"/>
                <w:lang w:eastAsia="sq-AL"/>
              </w:rPr>
              <w:t xml:space="preserve"> e </w:t>
            </w:r>
            <w:proofErr w:type="spellStart"/>
            <w:r>
              <w:rPr>
                <w:color w:val="000000"/>
                <w:sz w:val="20"/>
                <w:szCs w:val="20"/>
                <w:lang w:eastAsia="sq-AL"/>
              </w:rPr>
              <w:t>Politikave</w:t>
            </w:r>
            <w:proofErr w:type="spellEnd"/>
            <w:r>
              <w:rPr>
                <w:color w:val="000000"/>
                <w:sz w:val="20"/>
                <w:szCs w:val="20"/>
                <w:lang w:eastAsia="sq-AL"/>
              </w:rPr>
              <w:t xml:space="preserve"> të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r>
              <w:rPr>
                <w:color w:val="000000"/>
                <w:sz w:val="20"/>
                <w:szCs w:val="20"/>
                <w:lang w:eastAsia="sq-AL"/>
              </w:rPr>
              <w:br/>
            </w:r>
            <w:proofErr w:type="spellStart"/>
            <w:r>
              <w:rPr>
                <w:color w:val="000000"/>
                <w:sz w:val="20"/>
                <w:szCs w:val="20"/>
                <w:lang w:eastAsia="sq-AL"/>
              </w:rPr>
              <w:t>Departamenti</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p>
          <w:p w:rsidR="00D9141C" w:rsidRDefault="00D9141C">
            <w:pPr>
              <w:spacing w:line="252" w:lineRule="auto"/>
              <w:rPr>
                <w:color w:val="1F497D"/>
                <w:lang w:eastAsia="sq-AL"/>
              </w:rPr>
            </w:pPr>
            <w:proofErr w:type="spellStart"/>
            <w:r>
              <w:rPr>
                <w:color w:val="000000"/>
                <w:sz w:val="20"/>
                <w:szCs w:val="20"/>
                <w:lang w:eastAsia="sq-AL"/>
              </w:rPr>
              <w:t>Kryeministria</w:t>
            </w:r>
            <w:proofErr w:type="spellEnd"/>
            <w:r>
              <w:rPr>
                <w:color w:val="000000"/>
                <w:sz w:val="20"/>
                <w:szCs w:val="20"/>
                <w:lang w:eastAsia="sq-AL"/>
              </w:rPr>
              <w:t xml:space="preserve"> </w:t>
            </w:r>
          </w:p>
          <w:p w:rsidR="00D9141C" w:rsidRDefault="00D9141C">
            <w:pPr>
              <w:spacing w:line="252" w:lineRule="auto"/>
              <w:rPr>
                <w:color w:val="1F497D"/>
                <w:lang w:eastAsia="sq-AL"/>
              </w:rPr>
            </w:pPr>
            <w:r>
              <w:rPr>
                <w:color w:val="000000"/>
                <w:sz w:val="20"/>
                <w:szCs w:val="20"/>
                <w:lang w:eastAsia="sq-AL"/>
              </w:rPr>
              <w:t xml:space="preserve">(A): </w:t>
            </w:r>
            <w:proofErr w:type="spellStart"/>
            <w:r>
              <w:rPr>
                <w:color w:val="000000"/>
                <w:sz w:val="20"/>
                <w:szCs w:val="20"/>
                <w:lang w:eastAsia="sq-AL"/>
              </w:rPr>
              <w:t>Blv</w:t>
            </w:r>
            <w:proofErr w:type="spellEnd"/>
            <w:r>
              <w:rPr>
                <w:color w:val="000000"/>
                <w:sz w:val="20"/>
                <w:szCs w:val="20"/>
                <w:lang w:eastAsia="sq-AL"/>
              </w:rPr>
              <w:t>. "</w:t>
            </w:r>
            <w:proofErr w:type="spellStart"/>
            <w:r>
              <w:rPr>
                <w:color w:val="000000"/>
                <w:sz w:val="20"/>
                <w:szCs w:val="20"/>
                <w:lang w:eastAsia="sq-AL"/>
              </w:rPr>
              <w:t>Dëshmorët</w:t>
            </w:r>
            <w:proofErr w:type="spellEnd"/>
            <w:r>
              <w:rPr>
                <w:color w:val="000000"/>
                <w:sz w:val="20"/>
                <w:szCs w:val="20"/>
                <w:lang w:eastAsia="sq-AL"/>
              </w:rPr>
              <w:t xml:space="preserve"> e </w:t>
            </w:r>
            <w:proofErr w:type="spellStart"/>
            <w:r>
              <w:rPr>
                <w:color w:val="000000"/>
                <w:sz w:val="20"/>
                <w:szCs w:val="20"/>
                <w:lang w:eastAsia="sq-AL"/>
              </w:rPr>
              <w:t>Kombit</w:t>
            </w:r>
            <w:proofErr w:type="spellEnd"/>
            <w:r>
              <w:rPr>
                <w:color w:val="000000"/>
                <w:sz w:val="20"/>
                <w:szCs w:val="20"/>
                <w:lang w:eastAsia="sq-AL"/>
              </w:rPr>
              <w:t xml:space="preserve">", </w:t>
            </w:r>
            <w:proofErr w:type="spellStart"/>
            <w:r>
              <w:rPr>
                <w:color w:val="000000"/>
                <w:sz w:val="20"/>
                <w:szCs w:val="20"/>
                <w:lang w:eastAsia="sq-AL"/>
              </w:rPr>
              <w:t>Nr</w:t>
            </w:r>
            <w:proofErr w:type="spellEnd"/>
            <w:r>
              <w:rPr>
                <w:color w:val="000000"/>
                <w:sz w:val="20"/>
                <w:szCs w:val="20"/>
                <w:lang w:eastAsia="sq-AL"/>
              </w:rPr>
              <w:t xml:space="preserve">. 1, </w:t>
            </w:r>
            <w:proofErr w:type="spellStart"/>
            <w:r>
              <w:rPr>
                <w:color w:val="000000"/>
                <w:sz w:val="20"/>
                <w:szCs w:val="20"/>
                <w:lang w:eastAsia="sq-AL"/>
              </w:rPr>
              <w:t>Tiranë</w:t>
            </w:r>
            <w:proofErr w:type="spellEnd"/>
            <w:r>
              <w:rPr>
                <w:color w:val="000000"/>
                <w:sz w:val="20"/>
                <w:szCs w:val="20"/>
                <w:lang w:eastAsia="sq-AL"/>
              </w:rPr>
              <w:t xml:space="preserve">, </w:t>
            </w:r>
            <w:proofErr w:type="spellStart"/>
            <w:r>
              <w:rPr>
                <w:color w:val="000000"/>
                <w:sz w:val="20"/>
                <w:szCs w:val="20"/>
                <w:lang w:eastAsia="sq-AL"/>
              </w:rPr>
              <w:t>Shqipëri</w:t>
            </w:r>
            <w:proofErr w:type="spellEnd"/>
            <w:r>
              <w:rPr>
                <w:color w:val="000000"/>
                <w:sz w:val="20"/>
                <w:szCs w:val="20"/>
                <w:lang w:eastAsia="sq-AL"/>
              </w:rPr>
              <w:br/>
              <w:t>(T): +355 4 22 77 331                 |  (M): + 355 69 20 68 302</w:t>
            </w:r>
          </w:p>
          <w:p w:rsidR="00D9141C" w:rsidRDefault="00D9141C">
            <w:pPr>
              <w:spacing w:line="252" w:lineRule="auto"/>
              <w:rPr>
                <w:color w:val="1F497D"/>
                <w:lang w:eastAsia="sq-AL"/>
              </w:rPr>
            </w:pPr>
            <w:r>
              <w:rPr>
                <w:color w:val="000000"/>
                <w:sz w:val="20"/>
                <w:szCs w:val="20"/>
                <w:lang w:eastAsia="sq-AL"/>
              </w:rPr>
              <w:t>(E): </w:t>
            </w:r>
            <w:hyperlink r:id="rId29" w:history="1">
              <w:r>
                <w:rPr>
                  <w:rStyle w:val="Hyperlink"/>
                  <w:sz w:val="20"/>
                  <w:szCs w:val="20"/>
                  <w:lang w:eastAsia="sq-AL"/>
                </w:rPr>
                <w:t>oriana.arapi@kryeministria.al</w:t>
              </w:r>
            </w:hyperlink>
            <w:r>
              <w:rPr>
                <w:color w:val="000000"/>
                <w:sz w:val="20"/>
                <w:szCs w:val="20"/>
                <w:lang w:eastAsia="sq-AL"/>
              </w:rPr>
              <w:t xml:space="preserve">   |  (W): </w:t>
            </w:r>
            <w:hyperlink r:id="rId30" w:history="1">
              <w:r>
                <w:rPr>
                  <w:rStyle w:val="Hyperlink"/>
                  <w:sz w:val="20"/>
                  <w:szCs w:val="20"/>
                  <w:lang w:eastAsia="sq-AL"/>
                </w:rPr>
                <w:t>www.kryeministria.al</w:t>
              </w:r>
            </w:hyperlink>
          </w:p>
        </w:tc>
      </w:tr>
    </w:tbl>
    <w:p w:rsidR="00D9141C" w:rsidRDefault="00D9141C" w:rsidP="00D9141C">
      <w:pPr>
        <w:rPr>
          <w:color w:val="1F497D"/>
        </w:rPr>
      </w:pPr>
    </w:p>
    <w:p w:rsidR="00D9141C" w:rsidRDefault="00D9141C" w:rsidP="00D9141C">
      <w:pPr>
        <w:outlineLvl w:val="0"/>
      </w:pPr>
      <w:r>
        <w:rPr>
          <w:b/>
          <w:bCs/>
        </w:rPr>
        <w:t>From:</w:t>
      </w:r>
      <w:r>
        <w:t xml:space="preserve"> Evis Qaja </w:t>
      </w:r>
      <w:r>
        <w:br/>
      </w:r>
      <w:r>
        <w:rPr>
          <w:b/>
          <w:bCs/>
        </w:rPr>
        <w:t>Sent:</w:t>
      </w:r>
      <w:r>
        <w:t xml:space="preserve"> Friday, May 11, 2018 9:11 AM</w:t>
      </w:r>
      <w:r>
        <w:br/>
      </w:r>
      <w:r>
        <w:rPr>
          <w:b/>
          <w:bCs/>
        </w:rPr>
        <w:t>To:</w:t>
      </w:r>
      <w:r>
        <w:t xml:space="preserve"> </w:t>
      </w:r>
      <w:hyperlink r:id="rId31" w:history="1">
        <w:r>
          <w:rPr>
            <w:rStyle w:val="Hyperlink"/>
          </w:rPr>
          <w:t>partners@partnersalbania.org</w:t>
        </w:r>
      </w:hyperlink>
      <w:r>
        <w:t xml:space="preserve">; </w:t>
      </w:r>
      <w:hyperlink r:id="rId32" w:history="1">
        <w:r>
          <w:rPr>
            <w:rStyle w:val="Hyperlink"/>
          </w:rPr>
          <w:t>auron.pasha@idra.al</w:t>
        </w:r>
      </w:hyperlink>
      <w:r>
        <w:t xml:space="preserve">; </w:t>
      </w:r>
      <w:hyperlink r:id="rId33" w:history="1">
        <w:r>
          <w:rPr>
            <w:rStyle w:val="Hyperlink"/>
          </w:rPr>
          <w:t>adhimitri@gmail.com</w:t>
        </w:r>
      </w:hyperlink>
      <w:r>
        <w:t xml:space="preserve">; </w:t>
      </w:r>
      <w:hyperlink r:id="rId34" w:history="1">
        <w:r>
          <w:rPr>
            <w:rStyle w:val="Hyperlink"/>
          </w:rPr>
          <w:t>krisela.hackaj@cdinstitute.eu</w:t>
        </w:r>
      </w:hyperlink>
      <w:r>
        <w:t xml:space="preserve">; </w:t>
      </w:r>
      <w:hyperlink r:id="rId35" w:history="1">
        <w:r>
          <w:rPr>
            <w:rStyle w:val="Hyperlink"/>
          </w:rPr>
          <w:t>Andi.Dobrushi@osfa.al</w:t>
        </w:r>
      </w:hyperlink>
      <w:r>
        <w:t xml:space="preserve">; </w:t>
      </w:r>
      <w:hyperlink r:id="rId36" w:history="1">
        <w:r>
          <w:rPr>
            <w:rStyle w:val="Hyperlink"/>
          </w:rPr>
          <w:t>klodjan.seferaj@osfa.al</w:t>
        </w:r>
      </w:hyperlink>
      <w:r>
        <w:t xml:space="preserve">; </w:t>
      </w:r>
      <w:hyperlink r:id="rId37" w:history="1">
        <w:r>
          <w:rPr>
            <w:rStyle w:val="Hyperlink"/>
          </w:rPr>
          <w:t>delina.nano@gmail.com</w:t>
        </w:r>
      </w:hyperlink>
      <w:r>
        <w:t xml:space="preserve">; </w:t>
      </w:r>
      <w:hyperlink r:id="rId38" w:history="1">
        <w:r>
          <w:rPr>
            <w:rStyle w:val="Hyperlink"/>
          </w:rPr>
          <w:t>Elias.Mazloum@gmail.com</w:t>
        </w:r>
      </w:hyperlink>
      <w:r>
        <w:t xml:space="preserve">; </w:t>
      </w:r>
      <w:hyperlink r:id="rId39" w:history="1">
        <w:r>
          <w:rPr>
            <w:rStyle w:val="Hyperlink"/>
          </w:rPr>
          <w:t>erjon_tase@yahoo.com</w:t>
        </w:r>
      </w:hyperlink>
      <w:r>
        <w:br/>
      </w:r>
      <w:r>
        <w:rPr>
          <w:b/>
          <w:bCs/>
        </w:rPr>
        <w:t>Cc:</w:t>
      </w:r>
      <w:r>
        <w:t xml:space="preserve"> Xaira Shurdha &lt;</w:t>
      </w:r>
      <w:hyperlink r:id="rId40" w:history="1">
        <w:r>
          <w:rPr>
            <w:rStyle w:val="Hyperlink"/>
          </w:rPr>
          <w:t>Xaira.Shurdha@kryeministria.al</w:t>
        </w:r>
      </w:hyperlink>
      <w:r>
        <w:t>&gt;; Nuriona Berdica &lt;</w:t>
      </w:r>
      <w:hyperlink r:id="rId41" w:history="1">
        <w:r>
          <w:rPr>
            <w:rStyle w:val="Hyperlink"/>
          </w:rPr>
          <w:t>Nuriona.Berdica@kryeministria.al</w:t>
        </w:r>
      </w:hyperlink>
      <w:r>
        <w:t>&gt;; Majlinda Dhuka &lt;</w:t>
      </w:r>
      <w:hyperlink r:id="rId42" w:history="1">
        <w:r>
          <w:rPr>
            <w:rStyle w:val="Hyperlink"/>
          </w:rPr>
          <w:t>Majlinda.Dhuka@kryeministria.al</w:t>
        </w:r>
      </w:hyperlink>
      <w:r>
        <w:t>&gt;; Oriana Arapi &lt;</w:t>
      </w:r>
      <w:hyperlink r:id="rId43" w:history="1">
        <w:r>
          <w:rPr>
            <w:rStyle w:val="Hyperlink"/>
          </w:rPr>
          <w:t>Oriana.Arapi@kryeministria.al</w:t>
        </w:r>
      </w:hyperlink>
      <w:r>
        <w:t>&gt;; Ledja Tusha &lt;</w:t>
      </w:r>
      <w:hyperlink r:id="rId44" w:history="1">
        <w:r>
          <w:rPr>
            <w:rStyle w:val="Hyperlink"/>
          </w:rPr>
          <w:t>Ledja.Tusha@kryeministria.al</w:t>
        </w:r>
      </w:hyperlink>
      <w:r>
        <w:t xml:space="preserve">&gt;; Alpina Qirjazi </w:t>
      </w:r>
      <w:r>
        <w:lastRenderedPageBreak/>
        <w:t>&lt;</w:t>
      </w:r>
      <w:hyperlink r:id="rId45" w:history="1">
        <w:r>
          <w:rPr>
            <w:rStyle w:val="Hyperlink"/>
          </w:rPr>
          <w:t>Alpina.Qirjazi@kryeministria.al</w:t>
        </w:r>
      </w:hyperlink>
      <w:r>
        <w:t>&gt;; Andi Mazi &lt;</w:t>
      </w:r>
      <w:hyperlink r:id="rId46" w:history="1">
        <w:r>
          <w:rPr>
            <w:rStyle w:val="Hyperlink"/>
          </w:rPr>
          <w:t>Andi.Mazi@kryeministria.al</w:t>
        </w:r>
      </w:hyperlink>
      <w:r>
        <w:t>&gt;; zvkm paradhoma &lt;</w:t>
      </w:r>
      <w:hyperlink r:id="rId47" w:history="1">
        <w:r>
          <w:rPr>
            <w:rStyle w:val="Hyperlink"/>
          </w:rPr>
          <w:t>zvkm.paradhoma@kryeministria.al</w:t>
        </w:r>
      </w:hyperlink>
      <w:r>
        <w:t>&gt;; zvspkabineti &lt;</w:t>
      </w:r>
      <w:hyperlink r:id="rId48" w:history="1">
        <w:r>
          <w:rPr>
            <w:rStyle w:val="Hyperlink"/>
          </w:rPr>
          <w:t>zvspkabineti@kryeministria.al</w:t>
        </w:r>
      </w:hyperlink>
      <w:r>
        <w:t>&gt;</w:t>
      </w:r>
      <w:r>
        <w:br/>
      </w:r>
      <w:r>
        <w:rPr>
          <w:b/>
          <w:bCs/>
        </w:rPr>
        <w:t>Subject:</w:t>
      </w:r>
      <w:r>
        <w:t xml:space="preserve"> </w:t>
      </w:r>
      <w:proofErr w:type="spellStart"/>
      <w:r>
        <w:t>Njoftimi</w:t>
      </w:r>
      <w:proofErr w:type="spellEnd"/>
      <w:r>
        <w:t xml:space="preserve"> </w:t>
      </w:r>
      <w:proofErr w:type="spellStart"/>
      <w:r>
        <w:t>i</w:t>
      </w:r>
      <w:proofErr w:type="spellEnd"/>
      <w:r>
        <w:t xml:space="preserve"> </w:t>
      </w:r>
      <w:proofErr w:type="spellStart"/>
      <w:r>
        <w:t>Mbledhjes</w:t>
      </w:r>
      <w:proofErr w:type="spellEnd"/>
      <w:r>
        <w:t xml:space="preserve"> se </w:t>
      </w:r>
      <w:proofErr w:type="spellStart"/>
      <w:r>
        <w:t>Grupit</w:t>
      </w:r>
      <w:proofErr w:type="spellEnd"/>
      <w:r>
        <w:t xml:space="preserve"> </w:t>
      </w:r>
      <w:proofErr w:type="spellStart"/>
      <w:r>
        <w:t>te</w:t>
      </w:r>
      <w:proofErr w:type="spellEnd"/>
      <w:r>
        <w:t xml:space="preserve"> </w:t>
      </w:r>
      <w:proofErr w:type="spellStart"/>
      <w:r>
        <w:t>Menaxhimit</w:t>
      </w:r>
      <w:proofErr w:type="spellEnd"/>
      <w:r>
        <w:t xml:space="preserve"> </w:t>
      </w:r>
      <w:proofErr w:type="spellStart"/>
      <w:r>
        <w:t>te</w:t>
      </w:r>
      <w:proofErr w:type="spellEnd"/>
      <w:r>
        <w:t xml:space="preserve"> </w:t>
      </w:r>
      <w:proofErr w:type="spellStart"/>
      <w:r>
        <w:t>Integruar</w:t>
      </w:r>
      <w:proofErr w:type="spellEnd"/>
      <w:r>
        <w:t xml:space="preserve"> </w:t>
      </w:r>
      <w:proofErr w:type="spellStart"/>
      <w:r>
        <w:t>te</w:t>
      </w:r>
      <w:proofErr w:type="spellEnd"/>
      <w:r>
        <w:t xml:space="preserve"> </w:t>
      </w:r>
      <w:proofErr w:type="spellStart"/>
      <w:r>
        <w:t>Politikave</w:t>
      </w:r>
      <w:proofErr w:type="spellEnd"/>
      <w:r>
        <w:t xml:space="preserve"> per </w:t>
      </w:r>
      <w:proofErr w:type="spellStart"/>
      <w:r>
        <w:t>Mireqeverisjen</w:t>
      </w:r>
      <w:proofErr w:type="spellEnd"/>
      <w:r>
        <w:t xml:space="preserve"> dhe </w:t>
      </w:r>
      <w:proofErr w:type="spellStart"/>
      <w:r>
        <w:t>Administrimin</w:t>
      </w:r>
      <w:proofErr w:type="spellEnd"/>
      <w:r>
        <w:t xml:space="preserve"> </w:t>
      </w:r>
      <w:proofErr w:type="spellStart"/>
      <w:r>
        <w:t>Publik</w:t>
      </w:r>
      <w:proofErr w:type="spellEnd"/>
      <w:r>
        <w:t xml:space="preserve">, date 16 </w:t>
      </w:r>
      <w:proofErr w:type="spellStart"/>
      <w:r>
        <w:t>maj</w:t>
      </w:r>
      <w:proofErr w:type="spellEnd"/>
      <w:r>
        <w:t xml:space="preserve">, </w:t>
      </w:r>
      <w:proofErr w:type="spellStart"/>
      <w:r>
        <w:t>ora</w:t>
      </w:r>
      <w:proofErr w:type="spellEnd"/>
      <w:r>
        <w:t xml:space="preserve"> 15.00</w:t>
      </w:r>
    </w:p>
    <w:p w:rsidR="00D9141C" w:rsidRDefault="00D9141C" w:rsidP="00D9141C"/>
    <w:p w:rsidR="00D9141C" w:rsidRDefault="00D9141C" w:rsidP="00D9141C">
      <w:pPr>
        <w:spacing w:line="300" w:lineRule="exact"/>
        <w:jc w:val="both"/>
        <w:rPr>
          <w:rFonts w:ascii="Calibri Light" w:hAnsi="Calibri Light"/>
          <w:i/>
          <w:iCs/>
          <w:sz w:val="24"/>
          <w:szCs w:val="24"/>
          <w:lang w:val="sq-AL"/>
        </w:rPr>
      </w:pPr>
      <w:r>
        <w:rPr>
          <w:rFonts w:ascii="Calibri Light" w:hAnsi="Calibri Light"/>
          <w:b/>
          <w:bCs/>
          <w:i/>
          <w:iCs/>
          <w:sz w:val="24"/>
          <w:szCs w:val="24"/>
          <w:lang w:val="sq-AL"/>
        </w:rPr>
        <w:t>Të nderuar</w:t>
      </w:r>
      <w:r>
        <w:rPr>
          <w:rFonts w:ascii="Calibri Light" w:hAnsi="Calibri Light"/>
          <w:i/>
          <w:iCs/>
          <w:sz w:val="24"/>
          <w:szCs w:val="24"/>
          <w:lang w:val="sq-AL"/>
        </w:rPr>
        <w:t xml:space="preserve">, </w:t>
      </w:r>
    </w:p>
    <w:p w:rsidR="00D9141C" w:rsidRDefault="00D9141C" w:rsidP="00D9141C">
      <w:pPr>
        <w:spacing w:line="300" w:lineRule="exact"/>
        <w:jc w:val="both"/>
        <w:rPr>
          <w:rFonts w:ascii="Calibri Light" w:hAnsi="Calibri Light"/>
          <w:i/>
          <w:iCs/>
          <w:sz w:val="24"/>
          <w:szCs w:val="24"/>
          <w:lang w:val="sq-AL"/>
        </w:rPr>
      </w:pPr>
    </w:p>
    <w:p w:rsidR="00D9141C" w:rsidRDefault="00D9141C" w:rsidP="00D9141C">
      <w:pPr>
        <w:pStyle w:val="NormalWeb"/>
        <w:shd w:val="clear" w:color="auto" w:fill="FFFFFF"/>
        <w:jc w:val="both"/>
        <w:rPr>
          <w:rFonts w:ascii="Calibri Light" w:hAnsi="Calibri Light"/>
          <w:i/>
          <w:iCs/>
          <w:lang w:val="sq-AL"/>
        </w:rPr>
      </w:pPr>
      <w:r>
        <w:rPr>
          <w:rFonts w:ascii="Calibri Light" w:hAnsi="Calibri Light"/>
          <w:i/>
          <w:iCs/>
          <w:lang w:val="sq-AL"/>
        </w:rPr>
        <w:t xml:space="preserve">Në rolin e Sekretariatit Teknik të Grupit të Menaxhimit të Integruar të Politikave (GMIP) për Mirëqeverisjen dhe Administrimin Publik, </w:t>
      </w:r>
      <w:r>
        <w:rPr>
          <w:rFonts w:ascii="Calibri Light" w:hAnsi="Calibri Light"/>
          <w:b/>
          <w:bCs/>
          <w:i/>
          <w:iCs/>
          <w:lang w:val="sq-AL"/>
        </w:rPr>
        <w:t>Ju sjellim në vëmendjen Tuaj lidhur me Mbledhjen e GMIP-së për Mirëqeverisjen</w:t>
      </w:r>
      <w:r>
        <w:rPr>
          <w:rFonts w:ascii="Calibri Light" w:hAnsi="Calibri Light"/>
          <w:i/>
          <w:iCs/>
          <w:lang w:val="sq-AL"/>
        </w:rPr>
        <w:t xml:space="preserve"> (bashkëlidhur Agjenda e mbledhjes).</w:t>
      </w:r>
    </w:p>
    <w:p w:rsidR="00D9141C" w:rsidRDefault="00D9141C" w:rsidP="00D9141C">
      <w:pPr>
        <w:spacing w:line="300" w:lineRule="exact"/>
        <w:jc w:val="both"/>
        <w:rPr>
          <w:rFonts w:ascii="Calibri Light" w:hAnsi="Calibri Light"/>
          <w:i/>
          <w:iCs/>
          <w:sz w:val="24"/>
          <w:szCs w:val="24"/>
          <w:lang w:val="sq-AL"/>
        </w:rPr>
      </w:pPr>
    </w:p>
    <w:p w:rsidR="00D9141C" w:rsidRDefault="00D9141C" w:rsidP="00D9141C">
      <w:pPr>
        <w:pStyle w:val="NormalWeb"/>
        <w:shd w:val="clear" w:color="auto" w:fill="FFFFFF"/>
        <w:jc w:val="both"/>
        <w:rPr>
          <w:rFonts w:ascii="Calibri Light" w:hAnsi="Calibri Light"/>
          <w:i/>
          <w:iCs/>
          <w:lang w:val="sq-AL"/>
        </w:rPr>
      </w:pPr>
      <w:r>
        <w:rPr>
          <w:rFonts w:ascii="Calibri Light" w:hAnsi="Calibri Light"/>
          <w:b/>
          <w:bCs/>
          <w:i/>
          <w:iCs/>
          <w:lang w:val="sq-AL"/>
        </w:rPr>
        <w:t xml:space="preserve">Mbledhja do të mbahet të mërkurën, më </w:t>
      </w:r>
      <w:r>
        <w:rPr>
          <w:rFonts w:ascii="Calibri Light" w:hAnsi="Calibri Light"/>
          <w:b/>
          <w:bCs/>
          <w:i/>
          <w:iCs/>
          <w:u w:val="single"/>
          <w:lang w:val="sq-AL"/>
        </w:rPr>
        <w:t>16 Maj, në orën 15:00, në "Hollin Protokollar" të Kryeministrisë</w:t>
      </w:r>
      <w:r>
        <w:rPr>
          <w:rFonts w:ascii="Calibri Light" w:hAnsi="Calibri Light"/>
          <w:i/>
          <w:iCs/>
          <w:lang w:val="sq-AL"/>
        </w:rPr>
        <w:t>.</w:t>
      </w:r>
    </w:p>
    <w:p w:rsidR="00D9141C" w:rsidRDefault="00D9141C" w:rsidP="00D9141C">
      <w:pPr>
        <w:pStyle w:val="NormalWeb"/>
        <w:shd w:val="clear" w:color="auto" w:fill="FFFFFF"/>
        <w:jc w:val="both"/>
        <w:rPr>
          <w:rFonts w:ascii="Calibri Light" w:hAnsi="Calibri Light"/>
          <w:i/>
          <w:iCs/>
          <w:lang w:val="sq-AL"/>
        </w:rPr>
      </w:pPr>
      <w:r>
        <w:rPr>
          <w:rFonts w:ascii="Calibri Light" w:hAnsi="Calibri Light"/>
          <w:i/>
          <w:iCs/>
          <w:lang w:val="sq-AL"/>
        </w:rPr>
        <w:t> </w:t>
      </w:r>
    </w:p>
    <w:p w:rsidR="00D9141C" w:rsidRDefault="00D9141C" w:rsidP="00D9141C">
      <w:pPr>
        <w:pStyle w:val="NormalWeb"/>
        <w:shd w:val="clear" w:color="auto" w:fill="FFFFFF"/>
        <w:jc w:val="both"/>
        <w:rPr>
          <w:rFonts w:ascii="Calibri Light" w:hAnsi="Calibri Light"/>
          <w:i/>
          <w:iCs/>
          <w:lang w:val="sq-AL"/>
        </w:rPr>
      </w:pPr>
      <w:r>
        <w:rPr>
          <w:rFonts w:ascii="Calibri Light" w:hAnsi="Calibri Light"/>
          <w:i/>
          <w:iCs/>
          <w:lang w:val="sq-AL"/>
        </w:rPr>
        <w:t>Do të vlerësonim përcjelljen e konfirmimit, me qëllim marrjen e masave administrative.</w:t>
      </w:r>
    </w:p>
    <w:p w:rsidR="00D9141C" w:rsidRDefault="00D9141C" w:rsidP="00D9141C">
      <w:pPr>
        <w:pStyle w:val="NormalWeb"/>
        <w:shd w:val="clear" w:color="auto" w:fill="FFFFFF"/>
        <w:jc w:val="both"/>
        <w:rPr>
          <w:rFonts w:ascii="Calibri Light" w:hAnsi="Calibri Light"/>
          <w:i/>
          <w:iCs/>
          <w:lang w:val="sq-AL"/>
        </w:rPr>
      </w:pPr>
    </w:p>
    <w:p w:rsidR="00D9141C" w:rsidRDefault="00D9141C" w:rsidP="00D9141C">
      <w:pPr>
        <w:spacing w:line="300" w:lineRule="exact"/>
        <w:jc w:val="both"/>
        <w:rPr>
          <w:rFonts w:ascii="Calibri Light" w:hAnsi="Calibri Light"/>
          <w:i/>
          <w:iCs/>
          <w:sz w:val="24"/>
          <w:szCs w:val="24"/>
          <w:lang w:val="sq-AL"/>
        </w:rPr>
      </w:pPr>
      <w:r>
        <w:rPr>
          <w:rFonts w:ascii="Calibri Light" w:hAnsi="Calibri Light"/>
          <w:i/>
          <w:iCs/>
          <w:sz w:val="24"/>
          <w:szCs w:val="24"/>
          <w:lang w:val="sq-AL"/>
        </w:rPr>
        <w:t>Me respekt,</w:t>
      </w:r>
    </w:p>
    <w:p w:rsidR="00D9141C" w:rsidRDefault="00D9141C" w:rsidP="00D9141C">
      <w:pPr>
        <w:spacing w:line="300" w:lineRule="exact"/>
        <w:jc w:val="both"/>
        <w:rPr>
          <w:rFonts w:ascii="Calibri Light" w:hAnsi="Calibri Light"/>
          <w:i/>
          <w:iCs/>
          <w:sz w:val="24"/>
          <w:szCs w:val="24"/>
          <w:lang w:val="sq-AL"/>
        </w:rPr>
      </w:pPr>
      <w:r>
        <w:rPr>
          <w:rFonts w:ascii="Calibri Light" w:hAnsi="Calibri Light"/>
          <w:i/>
          <w:iCs/>
          <w:sz w:val="24"/>
          <w:szCs w:val="24"/>
          <w:lang w:val="sq-AL"/>
        </w:rPr>
        <w:t>Evis</w:t>
      </w:r>
    </w:p>
    <w:p w:rsidR="00D9141C" w:rsidRDefault="00D9141C" w:rsidP="00D9141C">
      <w:pPr>
        <w:rPr>
          <w:rFonts w:ascii="Calibri Light" w:hAnsi="Calibri Light"/>
          <w:i/>
          <w:iCs/>
          <w:sz w:val="24"/>
          <w:szCs w:val="24"/>
          <w:lang w:val="sq-AL"/>
        </w:rPr>
      </w:pPr>
    </w:p>
    <w:p w:rsidR="00D9141C" w:rsidRDefault="00D9141C" w:rsidP="00D9141C">
      <w:pPr>
        <w:rPr>
          <w:color w:val="1F497D"/>
        </w:rPr>
      </w:pPr>
    </w:p>
    <w:tbl>
      <w:tblPr>
        <w:tblW w:w="9641" w:type="dxa"/>
        <w:tblCellSpacing w:w="0" w:type="dxa"/>
        <w:tblCellMar>
          <w:left w:w="0" w:type="dxa"/>
          <w:right w:w="0" w:type="dxa"/>
        </w:tblCellMar>
        <w:tblLook w:val="04A0" w:firstRow="1" w:lastRow="0" w:firstColumn="1" w:lastColumn="0" w:noHBand="0" w:noVBand="1"/>
      </w:tblPr>
      <w:tblGrid>
        <w:gridCol w:w="2070"/>
        <w:gridCol w:w="6"/>
        <w:gridCol w:w="660"/>
        <w:gridCol w:w="6"/>
        <w:gridCol w:w="6899"/>
      </w:tblGrid>
      <w:tr w:rsidR="00D9141C" w:rsidTr="00D9141C">
        <w:trPr>
          <w:tblCellSpacing w:w="0" w:type="dxa"/>
        </w:trPr>
        <w:tc>
          <w:tcPr>
            <w:tcW w:w="2070" w:type="dxa"/>
            <w:vAlign w:val="center"/>
            <w:hideMark/>
          </w:tcPr>
          <w:p w:rsidR="00D9141C" w:rsidRDefault="00D9141C">
            <w:pPr>
              <w:spacing w:line="252" w:lineRule="auto"/>
              <w:jc w:val="center"/>
              <w:rPr>
                <w:color w:val="212121"/>
              </w:rPr>
            </w:pPr>
            <w:r>
              <w:rPr>
                <w:b/>
                <w:bCs/>
                <w:color w:val="454545"/>
                <w:spacing w:val="30"/>
                <w:sz w:val="15"/>
                <w:szCs w:val="15"/>
              </w:rPr>
              <w:t>​</w:t>
            </w:r>
            <w:r>
              <w:rPr>
                <w:b/>
                <w:bCs/>
                <w:noProof/>
                <w:color w:val="454545"/>
                <w:spacing w:val="30"/>
                <w:sz w:val="15"/>
                <w:szCs w:val="15"/>
              </w:rPr>
              <w:drawing>
                <wp:inline distT="0" distB="0" distL="0" distR="0">
                  <wp:extent cx="647700" cy="800100"/>
                  <wp:effectExtent l="0" t="0" r="0" b="0"/>
                  <wp:docPr id="4" name="Picture 4" descr="cid:image001.png@01D380BE.62AC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80BE.62AC58C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D9141C" w:rsidRDefault="00D9141C">
            <w:pPr>
              <w:spacing w:line="252" w:lineRule="auto"/>
              <w:jc w:val="center"/>
              <w:rPr>
                <w:color w:val="212121"/>
              </w:rPr>
            </w:pPr>
            <w:r>
              <w:rPr>
                <w:b/>
                <w:bCs/>
                <w:color w:val="454545"/>
                <w:spacing w:val="30"/>
                <w:sz w:val="12"/>
                <w:szCs w:val="12"/>
              </w:rPr>
              <w:t>REPUBLIKA E SHQIPËRISË</w:t>
            </w:r>
          </w:p>
          <w:p w:rsidR="00D9141C" w:rsidRDefault="00D9141C">
            <w:pPr>
              <w:spacing w:line="252" w:lineRule="auto"/>
              <w:jc w:val="center"/>
              <w:rPr>
                <w:color w:val="212121"/>
              </w:rPr>
            </w:pPr>
            <w:r>
              <w:rPr>
                <w:rFonts w:ascii="Palatino Linotype" w:hAnsi="Palatino Linotype"/>
                <w:b/>
                <w:bCs/>
                <w:color w:val="454545"/>
                <w:sz w:val="18"/>
                <w:szCs w:val="18"/>
              </w:rPr>
              <w:t>KRYEMINISTRIA</w:t>
            </w:r>
          </w:p>
        </w:tc>
        <w:tc>
          <w:tcPr>
            <w:tcW w:w="0" w:type="auto"/>
            <w:tcMar>
              <w:top w:w="300" w:type="dxa"/>
              <w:left w:w="0" w:type="dxa"/>
              <w:bottom w:w="300" w:type="dxa"/>
              <w:right w:w="0" w:type="dxa"/>
            </w:tcMar>
            <w:hideMark/>
          </w:tcPr>
          <w:p w:rsidR="00D9141C" w:rsidRDefault="00D9141C">
            <w:pPr>
              <w:rPr>
                <w:color w:val="212121"/>
              </w:rPr>
            </w:pPr>
          </w:p>
        </w:tc>
        <w:tc>
          <w:tcPr>
            <w:tcW w:w="0" w:type="auto"/>
            <w:vAlign w:val="center"/>
            <w:hideMark/>
          </w:tcPr>
          <w:p w:rsidR="00D9141C" w:rsidRDefault="00D9141C">
            <w:pPr>
              <w:spacing w:line="252" w:lineRule="auto"/>
              <w:rPr>
                <w:color w:val="212121"/>
              </w:rPr>
            </w:pPr>
            <w:r>
              <w:rPr>
                <w:noProof/>
                <w:color w:val="1F497D"/>
              </w:rPr>
              <w:drawing>
                <wp:inline distT="0" distB="0" distL="0" distR="0">
                  <wp:extent cx="419100" cy="1314450"/>
                  <wp:effectExtent l="0" t="0" r="0" b="0"/>
                  <wp:docPr id="3" name="Picture 3" descr="cid:image002.png@01D380BE.62AC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380BE.62AC58C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419100" cy="1314450"/>
                          </a:xfrm>
                          <a:prstGeom prst="rect">
                            <a:avLst/>
                          </a:prstGeom>
                          <a:noFill/>
                          <a:ln>
                            <a:noFill/>
                          </a:ln>
                        </pic:spPr>
                      </pic:pic>
                    </a:graphicData>
                  </a:graphic>
                </wp:inline>
              </w:drawing>
            </w:r>
          </w:p>
        </w:tc>
        <w:tc>
          <w:tcPr>
            <w:tcW w:w="0" w:type="auto"/>
            <w:tcMar>
              <w:top w:w="300" w:type="dxa"/>
              <w:left w:w="0" w:type="dxa"/>
              <w:bottom w:w="300" w:type="dxa"/>
              <w:right w:w="0" w:type="dxa"/>
            </w:tcMar>
            <w:hideMark/>
          </w:tcPr>
          <w:p w:rsidR="00D9141C" w:rsidRDefault="00D9141C">
            <w:pPr>
              <w:rPr>
                <w:color w:val="212121"/>
              </w:rPr>
            </w:pPr>
          </w:p>
        </w:tc>
        <w:tc>
          <w:tcPr>
            <w:tcW w:w="0" w:type="auto"/>
            <w:vAlign w:val="center"/>
            <w:hideMark/>
          </w:tcPr>
          <w:p w:rsidR="00D9141C" w:rsidRDefault="00D9141C">
            <w:pPr>
              <w:spacing w:line="252" w:lineRule="auto"/>
              <w:rPr>
                <w:color w:val="212121"/>
              </w:rPr>
            </w:pPr>
            <w:r>
              <w:rPr>
                <w:b/>
                <w:bCs/>
                <w:caps/>
                <w:color w:val="595959"/>
              </w:rPr>
              <w:t>EVIS QAJA</w:t>
            </w:r>
            <w:r>
              <w:rPr>
                <w:color w:val="595959"/>
                <w:sz w:val="20"/>
                <w:szCs w:val="20"/>
              </w:rPr>
              <w:t xml:space="preserve">  </w:t>
            </w:r>
            <w:r>
              <w:rPr>
                <w:color w:val="FF5050"/>
                <w:sz w:val="20"/>
                <w:szCs w:val="20"/>
              </w:rPr>
              <w:t>|</w:t>
            </w:r>
            <w:r>
              <w:rPr>
                <w:color w:val="595959"/>
                <w:sz w:val="20"/>
                <w:szCs w:val="20"/>
              </w:rPr>
              <w:t>  DREJTOR </w:t>
            </w:r>
          </w:p>
          <w:p w:rsidR="00D9141C" w:rsidRDefault="00D9141C">
            <w:pPr>
              <w:spacing w:after="240" w:line="252" w:lineRule="auto"/>
              <w:rPr>
                <w:color w:val="595959"/>
                <w:sz w:val="20"/>
                <w:szCs w:val="20"/>
              </w:rPr>
            </w:pPr>
            <w:proofErr w:type="spellStart"/>
            <w:r>
              <w:rPr>
                <w:color w:val="595959"/>
                <w:sz w:val="20"/>
                <w:szCs w:val="20"/>
              </w:rPr>
              <w:t>Drejtoria</w:t>
            </w:r>
            <w:proofErr w:type="spellEnd"/>
            <w:r>
              <w:rPr>
                <w:color w:val="595959"/>
                <w:sz w:val="20"/>
                <w:szCs w:val="20"/>
              </w:rPr>
              <w:t xml:space="preserve"> e </w:t>
            </w:r>
            <w:proofErr w:type="spellStart"/>
            <w:r>
              <w:rPr>
                <w:color w:val="595959"/>
                <w:sz w:val="20"/>
                <w:szCs w:val="20"/>
              </w:rPr>
              <w:t>Politikave</w:t>
            </w:r>
            <w:proofErr w:type="spellEnd"/>
            <w:r>
              <w:rPr>
                <w:color w:val="595959"/>
                <w:sz w:val="20"/>
                <w:szCs w:val="20"/>
              </w:rPr>
              <w:t xml:space="preserve"> dhe </w:t>
            </w:r>
            <w:proofErr w:type="spellStart"/>
            <w:r>
              <w:rPr>
                <w:color w:val="595959"/>
                <w:sz w:val="20"/>
                <w:szCs w:val="20"/>
              </w:rPr>
              <w:t>Sistemit</w:t>
            </w:r>
            <w:proofErr w:type="spellEnd"/>
            <w:r>
              <w:rPr>
                <w:color w:val="595959"/>
                <w:sz w:val="20"/>
                <w:szCs w:val="20"/>
              </w:rPr>
              <w:t xml:space="preserve"> </w:t>
            </w:r>
            <w:proofErr w:type="spellStart"/>
            <w:r>
              <w:rPr>
                <w:color w:val="595959"/>
                <w:sz w:val="20"/>
                <w:szCs w:val="20"/>
              </w:rPr>
              <w:t>te</w:t>
            </w:r>
            <w:proofErr w:type="spellEnd"/>
            <w:r>
              <w:rPr>
                <w:color w:val="595959"/>
                <w:sz w:val="20"/>
                <w:szCs w:val="20"/>
              </w:rPr>
              <w:t xml:space="preserve"> </w:t>
            </w:r>
            <w:proofErr w:type="spellStart"/>
            <w:r>
              <w:rPr>
                <w:color w:val="595959"/>
                <w:sz w:val="20"/>
                <w:szCs w:val="20"/>
              </w:rPr>
              <w:t>Mireqeverisjes</w:t>
            </w:r>
            <w:proofErr w:type="spellEnd"/>
            <w:r>
              <w:rPr>
                <w:color w:val="595959"/>
                <w:sz w:val="20"/>
                <w:szCs w:val="20"/>
              </w:rPr>
              <w:br/>
            </w:r>
            <w:proofErr w:type="spellStart"/>
            <w:r>
              <w:rPr>
                <w:color w:val="595959"/>
                <w:sz w:val="20"/>
                <w:szCs w:val="20"/>
              </w:rPr>
              <w:t>Njësia</w:t>
            </w:r>
            <w:proofErr w:type="spellEnd"/>
            <w:r>
              <w:rPr>
                <w:color w:val="595959"/>
                <w:sz w:val="20"/>
                <w:szCs w:val="20"/>
              </w:rPr>
              <w:t xml:space="preserve"> e </w:t>
            </w:r>
            <w:proofErr w:type="spellStart"/>
            <w:r>
              <w:rPr>
                <w:color w:val="595959"/>
                <w:sz w:val="20"/>
                <w:szCs w:val="20"/>
              </w:rPr>
              <w:t>Politikave</w:t>
            </w:r>
            <w:proofErr w:type="spellEnd"/>
            <w:r>
              <w:rPr>
                <w:color w:val="595959"/>
                <w:sz w:val="20"/>
                <w:szCs w:val="20"/>
              </w:rPr>
              <w:t xml:space="preserve"> per </w:t>
            </w:r>
            <w:proofErr w:type="spellStart"/>
            <w:r>
              <w:rPr>
                <w:color w:val="595959"/>
                <w:sz w:val="20"/>
                <w:szCs w:val="20"/>
              </w:rPr>
              <w:t>Zhvillim</w:t>
            </w:r>
            <w:proofErr w:type="spellEnd"/>
            <w:r>
              <w:rPr>
                <w:color w:val="595959"/>
                <w:sz w:val="20"/>
                <w:szCs w:val="20"/>
              </w:rPr>
              <w:t xml:space="preserve"> dhe </w:t>
            </w:r>
            <w:proofErr w:type="spellStart"/>
            <w:r>
              <w:rPr>
                <w:color w:val="595959"/>
                <w:sz w:val="20"/>
                <w:szCs w:val="20"/>
              </w:rPr>
              <w:t>Mireqeverisje</w:t>
            </w:r>
            <w:proofErr w:type="spellEnd"/>
            <w:r>
              <w:rPr>
                <w:color w:val="595959"/>
                <w:sz w:val="20"/>
                <w:szCs w:val="20"/>
              </w:rPr>
              <w:t xml:space="preserve">  </w:t>
            </w:r>
            <w:r>
              <w:rPr>
                <w:color w:val="FF5050"/>
                <w:sz w:val="20"/>
                <w:szCs w:val="20"/>
              </w:rPr>
              <w:t>|</w:t>
            </w:r>
            <w:r>
              <w:rPr>
                <w:color w:val="595959"/>
                <w:sz w:val="20"/>
                <w:szCs w:val="20"/>
              </w:rPr>
              <w:t xml:space="preserve">  </w:t>
            </w:r>
            <w:proofErr w:type="spellStart"/>
            <w:r>
              <w:rPr>
                <w:color w:val="595959"/>
                <w:sz w:val="20"/>
                <w:szCs w:val="20"/>
              </w:rPr>
              <w:t>Departamenti</w:t>
            </w:r>
            <w:proofErr w:type="spellEnd"/>
            <w:r>
              <w:rPr>
                <w:color w:val="595959"/>
                <w:sz w:val="20"/>
                <w:szCs w:val="20"/>
              </w:rPr>
              <w:t xml:space="preserve"> </w:t>
            </w:r>
            <w:proofErr w:type="spellStart"/>
            <w:r>
              <w:rPr>
                <w:color w:val="595959"/>
                <w:sz w:val="20"/>
                <w:szCs w:val="20"/>
              </w:rPr>
              <w:t>i</w:t>
            </w:r>
            <w:proofErr w:type="spellEnd"/>
            <w:r>
              <w:rPr>
                <w:color w:val="595959"/>
                <w:sz w:val="20"/>
                <w:szCs w:val="20"/>
              </w:rPr>
              <w:t xml:space="preserve"> </w:t>
            </w:r>
            <w:proofErr w:type="spellStart"/>
            <w:r>
              <w:rPr>
                <w:color w:val="595959"/>
                <w:sz w:val="20"/>
                <w:szCs w:val="20"/>
              </w:rPr>
              <w:t>Zhvillimit</w:t>
            </w:r>
            <w:proofErr w:type="spellEnd"/>
            <w:r>
              <w:rPr>
                <w:color w:val="595959"/>
                <w:sz w:val="20"/>
                <w:szCs w:val="20"/>
              </w:rPr>
              <w:t xml:space="preserve"> dhe </w:t>
            </w:r>
            <w:proofErr w:type="spellStart"/>
            <w:r>
              <w:rPr>
                <w:color w:val="595959"/>
                <w:sz w:val="20"/>
                <w:szCs w:val="20"/>
              </w:rPr>
              <w:t>Mireqeverisjes</w:t>
            </w:r>
            <w:proofErr w:type="spellEnd"/>
          </w:p>
          <w:p w:rsidR="00D9141C" w:rsidRDefault="00D9141C">
            <w:pPr>
              <w:spacing w:line="252" w:lineRule="auto"/>
              <w:rPr>
                <w:color w:val="1F497D"/>
              </w:rPr>
            </w:pPr>
            <w:r>
              <w:rPr>
                <w:color w:val="595959"/>
                <w:sz w:val="20"/>
                <w:szCs w:val="20"/>
              </w:rPr>
              <w:t xml:space="preserve">(A): </w:t>
            </w:r>
            <w:proofErr w:type="spellStart"/>
            <w:r>
              <w:rPr>
                <w:color w:val="595959"/>
                <w:sz w:val="20"/>
                <w:szCs w:val="20"/>
              </w:rPr>
              <w:t>Bulevardi</w:t>
            </w:r>
            <w:proofErr w:type="spellEnd"/>
            <w:r>
              <w:rPr>
                <w:color w:val="595959"/>
                <w:sz w:val="20"/>
                <w:szCs w:val="20"/>
              </w:rPr>
              <w:t xml:space="preserve"> "</w:t>
            </w:r>
            <w:proofErr w:type="spellStart"/>
            <w:r>
              <w:rPr>
                <w:color w:val="595959"/>
                <w:sz w:val="20"/>
                <w:szCs w:val="20"/>
              </w:rPr>
              <w:t>Dëshmorët</w:t>
            </w:r>
            <w:proofErr w:type="spellEnd"/>
            <w:r>
              <w:rPr>
                <w:color w:val="595959"/>
                <w:sz w:val="20"/>
                <w:szCs w:val="20"/>
              </w:rPr>
              <w:t xml:space="preserve"> e </w:t>
            </w:r>
            <w:proofErr w:type="spellStart"/>
            <w:r>
              <w:rPr>
                <w:color w:val="595959"/>
                <w:sz w:val="20"/>
                <w:szCs w:val="20"/>
              </w:rPr>
              <w:t>Kombit</w:t>
            </w:r>
            <w:proofErr w:type="spellEnd"/>
            <w:r>
              <w:rPr>
                <w:color w:val="595959"/>
                <w:sz w:val="20"/>
                <w:szCs w:val="20"/>
              </w:rPr>
              <w:t xml:space="preserve">", </w:t>
            </w:r>
            <w:proofErr w:type="spellStart"/>
            <w:r>
              <w:rPr>
                <w:color w:val="595959"/>
                <w:sz w:val="20"/>
                <w:szCs w:val="20"/>
              </w:rPr>
              <w:t>Tiranë</w:t>
            </w:r>
            <w:proofErr w:type="spellEnd"/>
            <w:r>
              <w:rPr>
                <w:color w:val="595959"/>
                <w:sz w:val="20"/>
                <w:szCs w:val="20"/>
              </w:rPr>
              <w:br/>
              <w:t>(T): +355 422 77308  </w:t>
            </w:r>
            <w:r>
              <w:rPr>
                <w:color w:val="00B050"/>
                <w:sz w:val="20"/>
                <w:szCs w:val="20"/>
              </w:rPr>
              <w:t>|</w:t>
            </w:r>
            <w:r>
              <w:rPr>
                <w:color w:val="00B0F0"/>
                <w:sz w:val="20"/>
                <w:szCs w:val="20"/>
              </w:rPr>
              <w:t>  </w:t>
            </w:r>
            <w:r>
              <w:rPr>
                <w:color w:val="595959"/>
                <w:sz w:val="20"/>
                <w:szCs w:val="20"/>
              </w:rPr>
              <w:t>(M): +355 692611185</w:t>
            </w:r>
            <w:r>
              <w:rPr>
                <w:color w:val="595959"/>
                <w:sz w:val="20"/>
                <w:szCs w:val="20"/>
              </w:rPr>
              <w:br/>
              <w:t>(E): </w:t>
            </w:r>
            <w:hyperlink r:id="rId53" w:history="1">
              <w:r>
                <w:rPr>
                  <w:rStyle w:val="Hyperlink"/>
                  <w:sz w:val="20"/>
                  <w:szCs w:val="20"/>
                </w:rPr>
                <w:t>Evis.Qaja@kryeministria.al</w:t>
              </w:r>
            </w:hyperlink>
            <w:r>
              <w:rPr>
                <w:color w:val="595959"/>
                <w:sz w:val="20"/>
                <w:szCs w:val="20"/>
              </w:rPr>
              <w:t>  </w:t>
            </w:r>
            <w:r>
              <w:rPr>
                <w:color w:val="7030A0"/>
                <w:sz w:val="20"/>
                <w:szCs w:val="20"/>
              </w:rPr>
              <w:t>|</w:t>
            </w:r>
            <w:r>
              <w:rPr>
                <w:color w:val="595959"/>
                <w:sz w:val="20"/>
                <w:szCs w:val="20"/>
              </w:rPr>
              <w:t>  (W): </w:t>
            </w:r>
            <w:hyperlink r:id="rId54" w:tgtFrame="_blank" w:history="1">
              <w:r>
                <w:rPr>
                  <w:rStyle w:val="Hyperlink"/>
                  <w:color w:val="1155CC"/>
                  <w:sz w:val="20"/>
                  <w:szCs w:val="20"/>
                </w:rPr>
                <w:t>www.kryeministria.al</w:t>
              </w:r>
            </w:hyperlink>
          </w:p>
        </w:tc>
      </w:tr>
    </w:tbl>
    <w:p w:rsidR="00D9141C" w:rsidRDefault="00D9141C" w:rsidP="00D9141C">
      <w:pPr>
        <w:outlineLvl w:val="0"/>
      </w:pPr>
      <w:r>
        <w:rPr>
          <w:b/>
          <w:bCs/>
        </w:rPr>
        <w:t>From:</w:t>
      </w:r>
      <w:r>
        <w:t xml:space="preserve"> Oriana Arapi </w:t>
      </w:r>
      <w:r>
        <w:br/>
      </w:r>
      <w:r>
        <w:rPr>
          <w:b/>
          <w:bCs/>
        </w:rPr>
        <w:t>Sent:</w:t>
      </w:r>
      <w:r>
        <w:t xml:space="preserve"> Wednesday, May 9, 2018 1:59 PM</w:t>
      </w:r>
      <w:r>
        <w:br/>
      </w:r>
      <w:r>
        <w:rPr>
          <w:b/>
          <w:bCs/>
        </w:rPr>
        <w:t>To:</w:t>
      </w:r>
      <w:r>
        <w:t xml:space="preserve"> </w:t>
      </w:r>
      <w:hyperlink r:id="rId55" w:history="1">
        <w:r>
          <w:rPr>
            <w:rStyle w:val="Hyperlink"/>
          </w:rPr>
          <w:t>partners@partnersalbania.org</w:t>
        </w:r>
      </w:hyperlink>
      <w:r>
        <w:t xml:space="preserve">; </w:t>
      </w:r>
      <w:hyperlink r:id="rId56" w:history="1">
        <w:r>
          <w:rPr>
            <w:rStyle w:val="Hyperlink"/>
          </w:rPr>
          <w:t>auron.pasha@idra.al</w:t>
        </w:r>
      </w:hyperlink>
      <w:r>
        <w:t xml:space="preserve">; </w:t>
      </w:r>
      <w:hyperlink r:id="rId57" w:history="1">
        <w:r>
          <w:rPr>
            <w:rStyle w:val="Hyperlink"/>
          </w:rPr>
          <w:t>adhimitri@gmail.com</w:t>
        </w:r>
      </w:hyperlink>
      <w:r>
        <w:t xml:space="preserve">; </w:t>
      </w:r>
      <w:hyperlink r:id="rId58" w:history="1">
        <w:r>
          <w:rPr>
            <w:rStyle w:val="Hyperlink"/>
          </w:rPr>
          <w:t>krisela.hackaj@cdinstitute.eu</w:t>
        </w:r>
      </w:hyperlink>
      <w:r>
        <w:t xml:space="preserve">; </w:t>
      </w:r>
      <w:hyperlink r:id="rId59" w:history="1">
        <w:r>
          <w:rPr>
            <w:rStyle w:val="Hyperlink"/>
          </w:rPr>
          <w:t>Andi.Dobrushi@osfa.al</w:t>
        </w:r>
      </w:hyperlink>
      <w:r>
        <w:t xml:space="preserve">; </w:t>
      </w:r>
      <w:hyperlink r:id="rId60" w:history="1">
        <w:r>
          <w:rPr>
            <w:rStyle w:val="Hyperlink"/>
          </w:rPr>
          <w:t>klodjan.seferaj@osfa.al</w:t>
        </w:r>
      </w:hyperlink>
      <w:r>
        <w:t xml:space="preserve">; </w:t>
      </w:r>
      <w:hyperlink r:id="rId61" w:history="1">
        <w:r>
          <w:rPr>
            <w:rStyle w:val="Hyperlink"/>
          </w:rPr>
          <w:t>delina.nano@gmail.com</w:t>
        </w:r>
      </w:hyperlink>
      <w:r>
        <w:t xml:space="preserve">; </w:t>
      </w:r>
      <w:hyperlink r:id="rId62" w:history="1">
        <w:r>
          <w:rPr>
            <w:rStyle w:val="Hyperlink"/>
          </w:rPr>
          <w:t>Elias.Mazloum@gmail.com</w:t>
        </w:r>
      </w:hyperlink>
      <w:r>
        <w:t xml:space="preserve">; </w:t>
      </w:r>
      <w:hyperlink r:id="rId63" w:history="1">
        <w:r>
          <w:rPr>
            <w:rStyle w:val="Hyperlink"/>
          </w:rPr>
          <w:t>erjon_tase@yahoo.com</w:t>
        </w:r>
      </w:hyperlink>
      <w:r>
        <w:br/>
      </w:r>
      <w:r>
        <w:rPr>
          <w:b/>
          <w:bCs/>
        </w:rPr>
        <w:t>Cc:</w:t>
      </w:r>
      <w:r>
        <w:t xml:space="preserve"> Xaira Shurdha &lt;</w:t>
      </w:r>
      <w:hyperlink r:id="rId64" w:history="1">
        <w:r>
          <w:rPr>
            <w:rStyle w:val="Hyperlink"/>
          </w:rPr>
          <w:t>Xaira.Shurdha@kryeministria.al</w:t>
        </w:r>
      </w:hyperlink>
      <w:r>
        <w:t>&gt;; Nuriona Berdica &lt;</w:t>
      </w:r>
      <w:hyperlink r:id="rId65" w:history="1">
        <w:r>
          <w:rPr>
            <w:rStyle w:val="Hyperlink"/>
          </w:rPr>
          <w:t>Nuriona.Berdica@kryeministria.al</w:t>
        </w:r>
      </w:hyperlink>
      <w:r>
        <w:t>&gt;; Majlinda Dhuka &lt;</w:t>
      </w:r>
      <w:hyperlink r:id="rId66" w:history="1">
        <w:r>
          <w:rPr>
            <w:rStyle w:val="Hyperlink"/>
          </w:rPr>
          <w:t>Majlinda.Dhuka@kryeministria.al</w:t>
        </w:r>
      </w:hyperlink>
      <w:r>
        <w:t>&gt;; Evis Qaja &lt;</w:t>
      </w:r>
      <w:hyperlink r:id="rId67" w:history="1">
        <w:r>
          <w:rPr>
            <w:rStyle w:val="Hyperlink"/>
          </w:rPr>
          <w:t>Evis.Qaja@kryeministria.al</w:t>
        </w:r>
      </w:hyperlink>
      <w:r>
        <w:t>&gt;; Ledja Tusha &lt;</w:t>
      </w:r>
      <w:hyperlink r:id="rId68" w:history="1">
        <w:r>
          <w:rPr>
            <w:rStyle w:val="Hyperlink"/>
          </w:rPr>
          <w:t>Ledja.Tusha@kryeministria.al</w:t>
        </w:r>
      </w:hyperlink>
      <w:r>
        <w:t>&gt;; Alpina Qirjazi &lt;</w:t>
      </w:r>
      <w:hyperlink r:id="rId69" w:history="1">
        <w:r>
          <w:rPr>
            <w:rStyle w:val="Hyperlink"/>
          </w:rPr>
          <w:t>Alpina.Qirjazi@kryeministria.al</w:t>
        </w:r>
      </w:hyperlink>
      <w:r>
        <w:t>&gt;; Andi Mazi &lt;</w:t>
      </w:r>
      <w:hyperlink r:id="rId70" w:history="1">
        <w:r>
          <w:rPr>
            <w:rStyle w:val="Hyperlink"/>
          </w:rPr>
          <w:t>Andi.Mazi@kryeministria.al</w:t>
        </w:r>
      </w:hyperlink>
      <w:r>
        <w:t>&gt;; zvkm paradhoma &lt;</w:t>
      </w:r>
      <w:hyperlink r:id="rId71" w:history="1">
        <w:r>
          <w:rPr>
            <w:rStyle w:val="Hyperlink"/>
          </w:rPr>
          <w:t>zvkm.paradhoma@kryeministria.al</w:t>
        </w:r>
      </w:hyperlink>
      <w:r>
        <w:t>&gt;; zvspkabineti &lt;</w:t>
      </w:r>
      <w:hyperlink r:id="rId72" w:history="1">
        <w:r>
          <w:rPr>
            <w:rStyle w:val="Hyperlink"/>
          </w:rPr>
          <w:t>zvspkabineti@kryeministria.al</w:t>
        </w:r>
      </w:hyperlink>
      <w:r>
        <w:t>&gt;</w:t>
      </w:r>
      <w:r>
        <w:br/>
      </w:r>
      <w:r>
        <w:rPr>
          <w:b/>
          <w:bCs/>
        </w:rPr>
        <w:t>Subject:</w:t>
      </w:r>
      <w:r>
        <w:t xml:space="preserve"> </w:t>
      </w:r>
      <w:proofErr w:type="spellStart"/>
      <w:r>
        <w:t>Njoftimi</w:t>
      </w:r>
      <w:proofErr w:type="spellEnd"/>
      <w:r>
        <w:t xml:space="preserve"> </w:t>
      </w:r>
      <w:proofErr w:type="spellStart"/>
      <w:r>
        <w:t>i</w:t>
      </w:r>
      <w:proofErr w:type="spellEnd"/>
      <w:r>
        <w:t xml:space="preserve"> </w:t>
      </w:r>
      <w:proofErr w:type="spellStart"/>
      <w:r>
        <w:t>Mbledhjes</w:t>
      </w:r>
      <w:proofErr w:type="spellEnd"/>
      <w:r>
        <w:t xml:space="preserve"> se </w:t>
      </w:r>
      <w:proofErr w:type="spellStart"/>
      <w:r>
        <w:t>Grupit</w:t>
      </w:r>
      <w:proofErr w:type="spellEnd"/>
      <w:r>
        <w:t xml:space="preserve"> </w:t>
      </w:r>
      <w:proofErr w:type="spellStart"/>
      <w:r>
        <w:t>te</w:t>
      </w:r>
      <w:proofErr w:type="spellEnd"/>
      <w:r>
        <w:t xml:space="preserve"> </w:t>
      </w:r>
      <w:proofErr w:type="spellStart"/>
      <w:r>
        <w:t>Menaxhimit</w:t>
      </w:r>
      <w:proofErr w:type="spellEnd"/>
      <w:r>
        <w:t xml:space="preserve"> </w:t>
      </w:r>
      <w:proofErr w:type="spellStart"/>
      <w:r>
        <w:t>te</w:t>
      </w:r>
      <w:proofErr w:type="spellEnd"/>
      <w:r>
        <w:t xml:space="preserve"> </w:t>
      </w:r>
      <w:proofErr w:type="spellStart"/>
      <w:r>
        <w:t>Integruar</w:t>
      </w:r>
      <w:proofErr w:type="spellEnd"/>
      <w:r>
        <w:t xml:space="preserve"> </w:t>
      </w:r>
      <w:proofErr w:type="spellStart"/>
      <w:r>
        <w:t>te</w:t>
      </w:r>
      <w:proofErr w:type="spellEnd"/>
      <w:r>
        <w:t xml:space="preserve"> </w:t>
      </w:r>
      <w:proofErr w:type="spellStart"/>
      <w:r>
        <w:t>Politikave</w:t>
      </w:r>
      <w:proofErr w:type="spellEnd"/>
      <w:r>
        <w:t xml:space="preserve"> per </w:t>
      </w:r>
      <w:proofErr w:type="spellStart"/>
      <w:r>
        <w:t>Mireqeverisjen</w:t>
      </w:r>
      <w:proofErr w:type="spellEnd"/>
      <w:r>
        <w:t xml:space="preserve"> dhe </w:t>
      </w:r>
      <w:proofErr w:type="spellStart"/>
      <w:r>
        <w:t>Administrimin</w:t>
      </w:r>
      <w:proofErr w:type="spellEnd"/>
      <w:r>
        <w:t xml:space="preserve"> </w:t>
      </w:r>
      <w:proofErr w:type="spellStart"/>
      <w:r>
        <w:t>Publik</w:t>
      </w:r>
      <w:proofErr w:type="spellEnd"/>
      <w:r>
        <w:t xml:space="preserve">, date 16 </w:t>
      </w:r>
      <w:proofErr w:type="spellStart"/>
      <w:r>
        <w:t>maj</w:t>
      </w:r>
      <w:proofErr w:type="spellEnd"/>
      <w:r>
        <w:t xml:space="preserve">, </w:t>
      </w:r>
      <w:proofErr w:type="spellStart"/>
      <w:r>
        <w:t>ora</w:t>
      </w:r>
      <w:proofErr w:type="spellEnd"/>
      <w:r>
        <w:t xml:space="preserve"> 15.00</w:t>
      </w:r>
      <w:r>
        <w:br/>
      </w:r>
      <w:r>
        <w:rPr>
          <w:b/>
          <w:bCs/>
        </w:rPr>
        <w:t>Importance:</w:t>
      </w:r>
      <w:r>
        <w:t xml:space="preserve"> High</w:t>
      </w:r>
    </w:p>
    <w:p w:rsidR="00D9141C" w:rsidRDefault="00D9141C" w:rsidP="00D9141C"/>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Te nderuar, </w:t>
      </w:r>
    </w:p>
    <w:p w:rsidR="00D9141C" w:rsidRDefault="00D9141C" w:rsidP="00D9141C">
      <w:pPr>
        <w:spacing w:line="300" w:lineRule="exact"/>
        <w:jc w:val="both"/>
        <w:rPr>
          <w:rFonts w:ascii="Times New Roman" w:hAnsi="Times New Roman"/>
          <w:b/>
          <w:bCs/>
          <w:sz w:val="24"/>
          <w:szCs w:val="24"/>
          <w:lang w:val="sq-AL"/>
        </w:rPr>
      </w:pPr>
      <w:r>
        <w:rPr>
          <w:rFonts w:ascii="Times New Roman" w:hAnsi="Times New Roman"/>
          <w:sz w:val="24"/>
          <w:szCs w:val="24"/>
          <w:lang w:val="sq-AL"/>
        </w:rPr>
        <w:lastRenderedPageBreak/>
        <w:t xml:space="preserve">ne rolin e sekretariatit teknik te Grupit te  Menaxhimit te Integruar te Politikave (IPMG) per Mireqeverisjen dhe Administrimin Publik, </w:t>
      </w:r>
      <w:r>
        <w:rPr>
          <w:rFonts w:ascii="Times New Roman" w:hAnsi="Times New Roman"/>
          <w:b/>
          <w:bCs/>
          <w:sz w:val="24"/>
          <w:szCs w:val="24"/>
          <w:lang w:val="sq-AL"/>
        </w:rPr>
        <w:t xml:space="preserve">ju njoftojme per zhvillimin e Mbledhjes se pare te GMIP-Mireqeverisjes ne </w:t>
      </w:r>
      <w:r>
        <w:rPr>
          <w:rFonts w:ascii="Times New Roman" w:hAnsi="Times New Roman"/>
          <w:b/>
          <w:bCs/>
          <w:sz w:val="24"/>
          <w:szCs w:val="24"/>
          <w:u w:val="single"/>
          <w:lang w:val="sq-AL"/>
        </w:rPr>
        <w:t>datën 16.5.2018, ora 15:00,</w:t>
      </w:r>
      <w:r>
        <w:rPr>
          <w:rFonts w:ascii="Times New Roman" w:hAnsi="Times New Roman"/>
          <w:b/>
          <w:bCs/>
          <w:sz w:val="24"/>
          <w:szCs w:val="24"/>
          <w:lang w:val="sq-AL"/>
        </w:rPr>
        <w:t xml:space="preserve"> pranë Kryeministrisë, salla e mbledhjeve, kati i tretë. </w:t>
      </w:r>
    </w:p>
    <w:p w:rsidR="00D9141C" w:rsidRDefault="00D9141C" w:rsidP="00D9141C">
      <w:pPr>
        <w:rPr>
          <w:lang w:val="sq-AL"/>
        </w:rPr>
      </w:pPr>
    </w:p>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Njoftimi me shkrese zyrtare eshte derguar me nr.prot 2218, date 8.5.2018 (bashkelidhur shkresa e skanuar), por </w:t>
      </w:r>
      <w:r>
        <w:rPr>
          <w:rFonts w:ascii="Times New Roman" w:hAnsi="Times New Roman"/>
          <w:sz w:val="24"/>
          <w:szCs w:val="24"/>
          <w:u w:val="single"/>
          <w:lang w:val="sq-AL"/>
        </w:rPr>
        <w:t xml:space="preserve">lutem mbani parasysh </w:t>
      </w:r>
      <w:r>
        <w:rPr>
          <w:rFonts w:ascii="Times New Roman" w:hAnsi="Times New Roman"/>
          <w:b/>
          <w:bCs/>
          <w:sz w:val="24"/>
          <w:szCs w:val="24"/>
          <w:u w:val="single"/>
          <w:lang w:val="sq-AL"/>
        </w:rPr>
        <w:t xml:space="preserve">zhvillimin e takimit ne daten 16 maj, </w:t>
      </w:r>
      <w:r>
        <w:rPr>
          <w:rFonts w:ascii="Times New Roman" w:hAnsi="Times New Roman"/>
          <w:sz w:val="24"/>
          <w:szCs w:val="24"/>
          <w:u w:val="single"/>
          <w:lang w:val="sq-AL"/>
        </w:rPr>
        <w:t>ne ndryshim nga shkresa qe parashikon daten 11 maj.</w:t>
      </w:r>
      <w:r>
        <w:rPr>
          <w:rFonts w:ascii="Times New Roman" w:hAnsi="Times New Roman"/>
          <w:sz w:val="24"/>
          <w:szCs w:val="24"/>
          <w:lang w:val="sq-AL"/>
        </w:rPr>
        <w:t xml:space="preserve"> </w:t>
      </w:r>
    </w:p>
    <w:p w:rsidR="00D9141C" w:rsidRDefault="00D9141C" w:rsidP="00D9141C">
      <w:pPr>
        <w:spacing w:line="300" w:lineRule="exact"/>
        <w:jc w:val="both"/>
        <w:rPr>
          <w:rFonts w:ascii="Times New Roman" w:hAnsi="Times New Roman"/>
          <w:sz w:val="24"/>
          <w:szCs w:val="24"/>
          <w:lang w:val="sq-AL"/>
        </w:rPr>
      </w:pPr>
    </w:p>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eastAsia="x-none"/>
        </w:rPr>
        <w:t xml:space="preserve">Në zbatim të urdhrit nr.129, datë 2.9.2015, të Kryeministrit, “Për marrjen e masave institucionale dhe operacionale për zbatimin e qasjes sektoriale dhe krijimin e grupeve të menaxhimit të integruar të politikave”, </w:t>
      </w:r>
      <w:r>
        <w:rPr>
          <w:rFonts w:ascii="Times New Roman" w:hAnsi="Times New Roman"/>
          <w:sz w:val="24"/>
          <w:szCs w:val="24"/>
          <w:lang w:val="sq-AL"/>
        </w:rPr>
        <w:t>është ngritur Mekanizmi i Menaxhimit të Integruar të Politikave për Mirëqeverisjen, i cili orienton politikat në përputhje me qasjen sistemike për zhvillimin, implementimin, vlerësimin dhe monitorimin e reformave sektoriale në sektorin e Mireqeverisjes. Grupi i  Menaxhimit të Integruar të Politikave për Mirëqeverisjen udhëhiqet në nivel politik nga Zëvendëskryeministri dhe siguron dialogun politik per sektorin ne pikepamje te reformave per sektorin, ne lidhje me ceshtje te integrimit europian. Rolin e sekretariatit teknik per GMIP-Mireqeverisje e kryen Departamenti i Zhvillimit dhe Mirëqeverisjes, në Kryeministri.</w:t>
      </w:r>
    </w:p>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Bashkelidhur lutem gjeni Axhenden e takimit. </w:t>
      </w:r>
    </w:p>
    <w:p w:rsidR="00D9141C" w:rsidRDefault="00D9141C" w:rsidP="00D9141C">
      <w:pPr>
        <w:spacing w:line="300" w:lineRule="exact"/>
        <w:jc w:val="both"/>
        <w:rPr>
          <w:rFonts w:ascii="Times New Roman" w:hAnsi="Times New Roman"/>
          <w:sz w:val="24"/>
          <w:szCs w:val="24"/>
          <w:lang w:val="sq-AL"/>
        </w:rPr>
      </w:pPr>
    </w:p>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rPr>
        <w:t xml:space="preserve">Lutemi per konfirmimin e pjesemarrjes ne takim. </w:t>
      </w:r>
    </w:p>
    <w:p w:rsidR="00D9141C" w:rsidRDefault="00D9141C" w:rsidP="00D9141C">
      <w:pPr>
        <w:spacing w:line="300" w:lineRule="exact"/>
        <w:jc w:val="both"/>
        <w:rPr>
          <w:rFonts w:ascii="Times New Roman" w:hAnsi="Times New Roman"/>
          <w:sz w:val="24"/>
          <w:szCs w:val="24"/>
          <w:lang w:val="sq-AL"/>
        </w:rPr>
      </w:pPr>
      <w:r>
        <w:rPr>
          <w:rFonts w:ascii="Times New Roman" w:hAnsi="Times New Roman"/>
          <w:sz w:val="24"/>
          <w:szCs w:val="24"/>
          <w:lang w:val="sq-AL"/>
        </w:rPr>
        <w:t>Ju faleminderit</w:t>
      </w:r>
    </w:p>
    <w:p w:rsidR="00D9141C" w:rsidRDefault="00D9141C" w:rsidP="00D9141C">
      <w:pPr>
        <w:spacing w:line="300" w:lineRule="exact"/>
        <w:jc w:val="both"/>
        <w:rPr>
          <w:lang w:val="sq-AL"/>
        </w:rPr>
      </w:pPr>
      <w:r>
        <w:rPr>
          <w:rFonts w:ascii="Times New Roman" w:hAnsi="Times New Roman"/>
          <w:sz w:val="24"/>
          <w:szCs w:val="24"/>
          <w:lang w:val="sq-AL"/>
        </w:rPr>
        <w:t>Oriana</w:t>
      </w: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1705"/>
        <w:gridCol w:w="60"/>
        <w:gridCol w:w="420"/>
        <w:gridCol w:w="50"/>
        <w:gridCol w:w="6191"/>
      </w:tblGrid>
      <w:tr w:rsidR="00D9141C" w:rsidTr="00D9141C">
        <w:trPr>
          <w:tblCellSpacing w:w="0" w:type="dxa"/>
        </w:trPr>
        <w:tc>
          <w:tcPr>
            <w:tcW w:w="0" w:type="auto"/>
            <w:tcMar>
              <w:top w:w="300" w:type="dxa"/>
              <w:left w:w="0" w:type="dxa"/>
              <w:bottom w:w="300" w:type="dxa"/>
              <w:right w:w="0" w:type="dxa"/>
            </w:tcMar>
            <w:vAlign w:val="center"/>
            <w:hideMark/>
          </w:tcPr>
          <w:p w:rsidR="00D9141C" w:rsidRDefault="00D9141C">
            <w:pPr>
              <w:spacing w:line="252" w:lineRule="auto"/>
              <w:jc w:val="center"/>
              <w:rPr>
                <w:lang w:eastAsia="sq-AL"/>
              </w:rPr>
            </w:pPr>
            <w:r>
              <w:rPr>
                <w:b/>
                <w:bCs/>
                <w:noProof/>
                <w:color w:val="454545"/>
                <w:spacing w:val="30"/>
                <w:sz w:val="15"/>
                <w:szCs w:val="15"/>
              </w:rPr>
              <w:drawing>
                <wp:inline distT="0" distB="0" distL="0" distR="0">
                  <wp:extent cx="647700" cy="800100"/>
                  <wp:effectExtent l="0" t="0" r="0" b="0"/>
                  <wp:docPr id="2" name="Picture 2" descr="cid:image001.gif@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9D8B.EF845D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D9141C" w:rsidRDefault="00D9141C">
            <w:pPr>
              <w:spacing w:line="252" w:lineRule="auto"/>
              <w:jc w:val="center"/>
              <w:rPr>
                <w:lang w:eastAsia="sq-AL"/>
              </w:rPr>
            </w:pPr>
            <w:r>
              <w:rPr>
                <w:b/>
                <w:bCs/>
                <w:color w:val="454545"/>
                <w:spacing w:val="30"/>
                <w:sz w:val="10"/>
                <w:szCs w:val="10"/>
                <w:lang w:eastAsia="sq-AL"/>
              </w:rPr>
              <w:t>REPUBLIKA E SHQIPËRISË</w:t>
            </w:r>
          </w:p>
          <w:p w:rsidR="00D9141C" w:rsidRDefault="00D9141C">
            <w:pPr>
              <w:spacing w:line="252" w:lineRule="auto"/>
              <w:jc w:val="center"/>
              <w:rPr>
                <w:lang w:eastAsia="sq-AL"/>
              </w:rPr>
            </w:pPr>
            <w:r>
              <w:rPr>
                <w:rFonts w:ascii="Palatino Linotype" w:hAnsi="Palatino Linotype"/>
                <w:b/>
                <w:bCs/>
                <w:color w:val="454545"/>
                <w:sz w:val="18"/>
                <w:szCs w:val="18"/>
                <w:lang w:eastAsia="sq-AL"/>
              </w:rPr>
              <w:t>KRYEMINISTRIA</w:t>
            </w:r>
          </w:p>
        </w:tc>
        <w:tc>
          <w:tcPr>
            <w:tcW w:w="0" w:type="auto"/>
            <w:hideMark/>
          </w:tcPr>
          <w:p w:rsidR="00D9141C" w:rsidRDefault="00D9141C">
            <w:pPr>
              <w:spacing w:line="252" w:lineRule="auto"/>
              <w:rPr>
                <w:lang w:eastAsia="sq-AL"/>
              </w:rPr>
            </w:pPr>
            <w:r>
              <w:rPr>
                <w:rFonts w:ascii="Times New Roman" w:hAnsi="Times New Roman"/>
                <w:color w:val="1F497D"/>
                <w:sz w:val="24"/>
                <w:szCs w:val="24"/>
                <w:lang w:eastAsia="sq-AL"/>
              </w:rPr>
              <w:t> </w:t>
            </w:r>
          </w:p>
        </w:tc>
        <w:tc>
          <w:tcPr>
            <w:tcW w:w="0" w:type="auto"/>
            <w:tcMar>
              <w:top w:w="300" w:type="dxa"/>
              <w:left w:w="0" w:type="dxa"/>
              <w:bottom w:w="300" w:type="dxa"/>
              <w:right w:w="0" w:type="dxa"/>
            </w:tcMar>
            <w:vAlign w:val="center"/>
            <w:hideMark/>
          </w:tcPr>
          <w:p w:rsidR="00D9141C" w:rsidRDefault="00D9141C">
            <w:pPr>
              <w:spacing w:line="252" w:lineRule="auto"/>
              <w:rPr>
                <w:lang w:eastAsia="sq-AL"/>
              </w:rPr>
            </w:pPr>
            <w:r>
              <w:rPr>
                <w:noProof/>
                <w:color w:val="1F497D"/>
              </w:rPr>
              <w:drawing>
                <wp:inline distT="0" distB="0" distL="0" distR="0">
                  <wp:extent cx="266700" cy="1190625"/>
                  <wp:effectExtent l="0" t="0" r="0" b="9525"/>
                  <wp:docPr id="1" name="Picture 1" descr="cid:image002.jpg@01D29D8B.EF84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9D8B.EF845D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inline>
              </w:drawing>
            </w:r>
          </w:p>
        </w:tc>
        <w:tc>
          <w:tcPr>
            <w:tcW w:w="0" w:type="auto"/>
            <w:hideMark/>
          </w:tcPr>
          <w:p w:rsidR="00D9141C" w:rsidRDefault="00D9141C">
            <w:pPr>
              <w:spacing w:line="252" w:lineRule="auto"/>
              <w:rPr>
                <w:lang w:eastAsia="sq-AL"/>
              </w:rPr>
            </w:pPr>
            <w:r>
              <w:rPr>
                <w:color w:val="1F497D"/>
                <w:lang w:eastAsia="sq-AL"/>
              </w:rPr>
              <w:t> </w:t>
            </w:r>
          </w:p>
        </w:tc>
        <w:tc>
          <w:tcPr>
            <w:tcW w:w="0" w:type="auto"/>
            <w:vAlign w:val="center"/>
            <w:hideMark/>
          </w:tcPr>
          <w:p w:rsidR="00D9141C" w:rsidRDefault="00D9141C">
            <w:pPr>
              <w:spacing w:line="252" w:lineRule="auto"/>
              <w:rPr>
                <w:b/>
                <w:bCs/>
                <w:caps/>
                <w:color w:val="000000"/>
                <w:sz w:val="20"/>
                <w:szCs w:val="20"/>
                <w:lang w:eastAsia="sq-AL"/>
              </w:rPr>
            </w:pPr>
            <w:r>
              <w:rPr>
                <w:b/>
                <w:bCs/>
                <w:caps/>
                <w:color w:val="000000"/>
                <w:sz w:val="20"/>
                <w:szCs w:val="20"/>
                <w:lang w:eastAsia="sq-AL"/>
              </w:rPr>
              <w:t>oriana arapi</w:t>
            </w:r>
          </w:p>
          <w:p w:rsidR="00D9141C" w:rsidRDefault="00D9141C">
            <w:pPr>
              <w:spacing w:line="252" w:lineRule="auto"/>
              <w:rPr>
                <w:lang w:eastAsia="sq-AL"/>
              </w:rPr>
            </w:pPr>
            <w:proofErr w:type="spellStart"/>
            <w:r>
              <w:rPr>
                <w:color w:val="000000"/>
                <w:sz w:val="20"/>
                <w:szCs w:val="20"/>
                <w:lang w:eastAsia="sq-AL"/>
              </w:rPr>
              <w:t>Drejtor</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Përgjithshëm</w:t>
            </w:r>
            <w:proofErr w:type="spellEnd"/>
            <w:r>
              <w:rPr>
                <w:color w:val="000000"/>
                <w:sz w:val="20"/>
                <w:szCs w:val="20"/>
                <w:lang w:eastAsia="sq-AL"/>
              </w:rPr>
              <w:t xml:space="preserve">   </w:t>
            </w:r>
            <w:r>
              <w:rPr>
                <w:color w:val="FF0000"/>
                <w:sz w:val="20"/>
                <w:szCs w:val="20"/>
                <w:lang w:eastAsia="sq-AL"/>
              </w:rPr>
              <w:t>|</w:t>
            </w:r>
            <w:r>
              <w:rPr>
                <w:color w:val="000000"/>
                <w:sz w:val="20"/>
                <w:szCs w:val="20"/>
                <w:lang w:eastAsia="sq-AL"/>
              </w:rPr>
              <w:t xml:space="preserve">  </w:t>
            </w:r>
            <w:proofErr w:type="spellStart"/>
            <w:r>
              <w:rPr>
                <w:color w:val="000000"/>
                <w:sz w:val="20"/>
                <w:szCs w:val="20"/>
                <w:lang w:eastAsia="sq-AL"/>
              </w:rPr>
              <w:t>Njësia</w:t>
            </w:r>
            <w:proofErr w:type="spellEnd"/>
            <w:r>
              <w:rPr>
                <w:color w:val="000000"/>
                <w:sz w:val="20"/>
                <w:szCs w:val="20"/>
                <w:lang w:eastAsia="sq-AL"/>
              </w:rPr>
              <w:t xml:space="preserve"> e </w:t>
            </w:r>
            <w:proofErr w:type="spellStart"/>
            <w:r>
              <w:rPr>
                <w:color w:val="000000"/>
                <w:sz w:val="20"/>
                <w:szCs w:val="20"/>
                <w:lang w:eastAsia="sq-AL"/>
              </w:rPr>
              <w:t>Politikave</w:t>
            </w:r>
            <w:proofErr w:type="spellEnd"/>
            <w:r>
              <w:rPr>
                <w:color w:val="000000"/>
                <w:sz w:val="20"/>
                <w:szCs w:val="20"/>
                <w:lang w:eastAsia="sq-AL"/>
              </w:rPr>
              <w:t xml:space="preserve"> të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r>
              <w:rPr>
                <w:color w:val="000000"/>
                <w:sz w:val="20"/>
                <w:szCs w:val="20"/>
                <w:lang w:eastAsia="sq-AL"/>
              </w:rPr>
              <w:br/>
            </w:r>
            <w:proofErr w:type="spellStart"/>
            <w:r>
              <w:rPr>
                <w:color w:val="000000"/>
                <w:sz w:val="20"/>
                <w:szCs w:val="20"/>
                <w:lang w:eastAsia="sq-AL"/>
              </w:rPr>
              <w:t>Departamenti</w:t>
            </w:r>
            <w:proofErr w:type="spellEnd"/>
            <w:r>
              <w:rPr>
                <w:color w:val="000000"/>
                <w:sz w:val="20"/>
                <w:szCs w:val="20"/>
                <w:lang w:eastAsia="sq-AL"/>
              </w:rPr>
              <w:t xml:space="preserve"> </w:t>
            </w:r>
            <w:proofErr w:type="spellStart"/>
            <w:r>
              <w:rPr>
                <w:color w:val="000000"/>
                <w:sz w:val="20"/>
                <w:szCs w:val="20"/>
                <w:lang w:eastAsia="sq-AL"/>
              </w:rPr>
              <w:t>i</w:t>
            </w:r>
            <w:proofErr w:type="spellEnd"/>
            <w:r>
              <w:rPr>
                <w:color w:val="000000"/>
                <w:sz w:val="20"/>
                <w:szCs w:val="20"/>
                <w:lang w:eastAsia="sq-AL"/>
              </w:rPr>
              <w:t xml:space="preserve"> </w:t>
            </w:r>
            <w:proofErr w:type="spellStart"/>
            <w:r>
              <w:rPr>
                <w:color w:val="000000"/>
                <w:sz w:val="20"/>
                <w:szCs w:val="20"/>
                <w:lang w:eastAsia="sq-AL"/>
              </w:rPr>
              <w:t>Zhvillimit</w:t>
            </w:r>
            <w:proofErr w:type="spellEnd"/>
            <w:r>
              <w:rPr>
                <w:color w:val="000000"/>
                <w:sz w:val="20"/>
                <w:szCs w:val="20"/>
                <w:lang w:eastAsia="sq-AL"/>
              </w:rPr>
              <w:t xml:space="preserve"> dhe </w:t>
            </w:r>
            <w:proofErr w:type="spellStart"/>
            <w:r>
              <w:rPr>
                <w:color w:val="000000"/>
                <w:sz w:val="20"/>
                <w:szCs w:val="20"/>
                <w:lang w:eastAsia="sq-AL"/>
              </w:rPr>
              <w:t>Mirëqeverisjes</w:t>
            </w:r>
            <w:proofErr w:type="spellEnd"/>
          </w:p>
          <w:p w:rsidR="00D9141C" w:rsidRDefault="00D9141C">
            <w:pPr>
              <w:spacing w:line="252" w:lineRule="auto"/>
              <w:rPr>
                <w:lang w:eastAsia="sq-AL"/>
              </w:rPr>
            </w:pPr>
            <w:proofErr w:type="spellStart"/>
            <w:r>
              <w:rPr>
                <w:color w:val="000000"/>
                <w:sz w:val="20"/>
                <w:szCs w:val="20"/>
                <w:lang w:eastAsia="sq-AL"/>
              </w:rPr>
              <w:t>Kryeministria</w:t>
            </w:r>
            <w:proofErr w:type="spellEnd"/>
            <w:r>
              <w:rPr>
                <w:color w:val="000000"/>
                <w:sz w:val="20"/>
                <w:szCs w:val="20"/>
                <w:lang w:eastAsia="sq-AL"/>
              </w:rPr>
              <w:t xml:space="preserve"> </w:t>
            </w:r>
          </w:p>
          <w:p w:rsidR="00D9141C" w:rsidRDefault="00D9141C">
            <w:pPr>
              <w:spacing w:line="252" w:lineRule="auto"/>
              <w:rPr>
                <w:lang w:eastAsia="sq-AL"/>
              </w:rPr>
            </w:pPr>
            <w:r>
              <w:rPr>
                <w:color w:val="000000"/>
                <w:sz w:val="20"/>
                <w:szCs w:val="20"/>
                <w:lang w:eastAsia="sq-AL"/>
              </w:rPr>
              <w:t xml:space="preserve">(A): </w:t>
            </w:r>
            <w:proofErr w:type="spellStart"/>
            <w:r>
              <w:rPr>
                <w:color w:val="000000"/>
                <w:sz w:val="20"/>
                <w:szCs w:val="20"/>
                <w:lang w:eastAsia="sq-AL"/>
              </w:rPr>
              <w:t>Blv</w:t>
            </w:r>
            <w:proofErr w:type="spellEnd"/>
            <w:r>
              <w:rPr>
                <w:color w:val="000000"/>
                <w:sz w:val="20"/>
                <w:szCs w:val="20"/>
                <w:lang w:eastAsia="sq-AL"/>
              </w:rPr>
              <w:t>. "</w:t>
            </w:r>
            <w:proofErr w:type="spellStart"/>
            <w:r>
              <w:rPr>
                <w:color w:val="000000"/>
                <w:sz w:val="20"/>
                <w:szCs w:val="20"/>
                <w:lang w:eastAsia="sq-AL"/>
              </w:rPr>
              <w:t>Dëshmorët</w:t>
            </w:r>
            <w:proofErr w:type="spellEnd"/>
            <w:r>
              <w:rPr>
                <w:color w:val="000000"/>
                <w:sz w:val="20"/>
                <w:szCs w:val="20"/>
                <w:lang w:eastAsia="sq-AL"/>
              </w:rPr>
              <w:t xml:space="preserve"> e </w:t>
            </w:r>
            <w:proofErr w:type="spellStart"/>
            <w:r>
              <w:rPr>
                <w:color w:val="000000"/>
                <w:sz w:val="20"/>
                <w:szCs w:val="20"/>
                <w:lang w:eastAsia="sq-AL"/>
              </w:rPr>
              <w:t>Kombit</w:t>
            </w:r>
            <w:proofErr w:type="spellEnd"/>
            <w:r>
              <w:rPr>
                <w:color w:val="000000"/>
                <w:sz w:val="20"/>
                <w:szCs w:val="20"/>
                <w:lang w:eastAsia="sq-AL"/>
              </w:rPr>
              <w:t xml:space="preserve">", </w:t>
            </w:r>
            <w:proofErr w:type="spellStart"/>
            <w:r>
              <w:rPr>
                <w:color w:val="000000"/>
                <w:sz w:val="20"/>
                <w:szCs w:val="20"/>
                <w:lang w:eastAsia="sq-AL"/>
              </w:rPr>
              <w:t>Nr</w:t>
            </w:r>
            <w:proofErr w:type="spellEnd"/>
            <w:r>
              <w:rPr>
                <w:color w:val="000000"/>
                <w:sz w:val="20"/>
                <w:szCs w:val="20"/>
                <w:lang w:eastAsia="sq-AL"/>
              </w:rPr>
              <w:t xml:space="preserve">. 1, </w:t>
            </w:r>
            <w:proofErr w:type="spellStart"/>
            <w:r>
              <w:rPr>
                <w:color w:val="000000"/>
                <w:sz w:val="20"/>
                <w:szCs w:val="20"/>
                <w:lang w:eastAsia="sq-AL"/>
              </w:rPr>
              <w:t>Tiranë</w:t>
            </w:r>
            <w:proofErr w:type="spellEnd"/>
            <w:r>
              <w:rPr>
                <w:color w:val="000000"/>
                <w:sz w:val="20"/>
                <w:szCs w:val="20"/>
                <w:lang w:eastAsia="sq-AL"/>
              </w:rPr>
              <w:t xml:space="preserve">, </w:t>
            </w:r>
            <w:proofErr w:type="spellStart"/>
            <w:r>
              <w:rPr>
                <w:color w:val="000000"/>
                <w:sz w:val="20"/>
                <w:szCs w:val="20"/>
                <w:lang w:eastAsia="sq-AL"/>
              </w:rPr>
              <w:t>Shqipëri</w:t>
            </w:r>
            <w:proofErr w:type="spellEnd"/>
            <w:r>
              <w:rPr>
                <w:color w:val="000000"/>
                <w:sz w:val="20"/>
                <w:szCs w:val="20"/>
                <w:lang w:eastAsia="sq-AL"/>
              </w:rPr>
              <w:br/>
              <w:t>(T): +355 4 22 77 331                 |  (M): + 355 69 20 68 302</w:t>
            </w:r>
          </w:p>
          <w:p w:rsidR="00D9141C" w:rsidRDefault="00D9141C">
            <w:pPr>
              <w:spacing w:line="252" w:lineRule="auto"/>
              <w:rPr>
                <w:lang w:eastAsia="sq-AL"/>
              </w:rPr>
            </w:pPr>
            <w:r>
              <w:rPr>
                <w:color w:val="000000"/>
                <w:sz w:val="20"/>
                <w:szCs w:val="20"/>
                <w:lang w:eastAsia="sq-AL"/>
              </w:rPr>
              <w:t>(E): </w:t>
            </w:r>
            <w:hyperlink r:id="rId73" w:history="1">
              <w:r>
                <w:rPr>
                  <w:rStyle w:val="Hyperlink"/>
                  <w:sz w:val="20"/>
                  <w:szCs w:val="20"/>
                  <w:lang w:eastAsia="sq-AL"/>
                </w:rPr>
                <w:t>oriana.arapi@kryeministria.al</w:t>
              </w:r>
            </w:hyperlink>
            <w:r>
              <w:rPr>
                <w:color w:val="000000"/>
                <w:sz w:val="20"/>
                <w:szCs w:val="20"/>
                <w:lang w:eastAsia="sq-AL"/>
              </w:rPr>
              <w:t xml:space="preserve">   |  (W): </w:t>
            </w:r>
            <w:hyperlink r:id="rId74" w:history="1">
              <w:r>
                <w:rPr>
                  <w:rStyle w:val="Hyperlink"/>
                  <w:sz w:val="20"/>
                  <w:szCs w:val="20"/>
                  <w:lang w:eastAsia="sq-AL"/>
                </w:rPr>
                <w:t>www.kryeministria.al</w:t>
              </w:r>
            </w:hyperlink>
          </w:p>
        </w:tc>
      </w:tr>
    </w:tbl>
    <w:p w:rsidR="00D9141C" w:rsidRDefault="00D9141C" w:rsidP="00D9141C"/>
    <w:bookmarkEnd w:id="0"/>
    <w:p w:rsidR="00D9141C" w:rsidRDefault="00D9141C" w:rsidP="00D9141C"/>
    <w:p w:rsidR="00D3182D" w:rsidRDefault="00D3182D">
      <w:bookmarkStart w:id="1" w:name="_GoBack"/>
      <w:bookmarkEnd w:id="1"/>
    </w:p>
    <w:sectPr w:rsidR="00D3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713"/>
    <w:multiLevelType w:val="multilevel"/>
    <w:tmpl w:val="B300AA00"/>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 w15:restartNumberingAfterBreak="0">
    <w:nsid w:val="244767B8"/>
    <w:multiLevelType w:val="hybridMultilevel"/>
    <w:tmpl w:val="2AC655B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2018EA"/>
    <w:multiLevelType w:val="hybridMultilevel"/>
    <w:tmpl w:val="43EAC866"/>
    <w:lvl w:ilvl="0" w:tplc="297E22A4">
      <w:start w:val="16"/>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C"/>
    <w:rsid w:val="00314FB5"/>
    <w:rsid w:val="009C27C5"/>
    <w:rsid w:val="00D3182D"/>
    <w:rsid w:val="00D9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BDFE-C1AD-4A67-A1CE-D5D4071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41C"/>
    <w:rPr>
      <w:color w:val="0563C1"/>
      <w:u w:val="single"/>
    </w:rPr>
  </w:style>
  <w:style w:type="paragraph" w:styleId="NormalWeb">
    <w:name w:val="Normal (Web)"/>
    <w:basedOn w:val="Normal"/>
    <w:uiPriority w:val="99"/>
    <w:semiHidden/>
    <w:unhideWhenUsed/>
    <w:rsid w:val="00D914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di.Mazi@kryeministria.al" TargetMode="External"/><Relationship Id="rId21" Type="http://schemas.openxmlformats.org/officeDocument/2006/relationships/hyperlink" Target="mailto:Nuriona.Berdica@kryeministria.al" TargetMode="External"/><Relationship Id="rId42" Type="http://schemas.openxmlformats.org/officeDocument/2006/relationships/hyperlink" Target="mailto:Majlinda.Dhuka@kryeministria.al" TargetMode="External"/><Relationship Id="rId47" Type="http://schemas.openxmlformats.org/officeDocument/2006/relationships/hyperlink" Target="mailto:zvkm.paradhoma@kryeministria.al" TargetMode="External"/><Relationship Id="rId63" Type="http://schemas.openxmlformats.org/officeDocument/2006/relationships/hyperlink" Target="mailto:erjon_tase@yahoo.com" TargetMode="External"/><Relationship Id="rId68" Type="http://schemas.openxmlformats.org/officeDocument/2006/relationships/hyperlink" Target="mailto:Ledja.Tusha@kryeministria.al" TargetMode="External"/><Relationship Id="rId2" Type="http://schemas.openxmlformats.org/officeDocument/2006/relationships/styles" Target="styles.xml"/><Relationship Id="rId16" Type="http://schemas.openxmlformats.org/officeDocument/2006/relationships/hyperlink" Target="mailto:klodjan.seferaj@osfa.al" TargetMode="External"/><Relationship Id="rId29" Type="http://schemas.openxmlformats.org/officeDocument/2006/relationships/hyperlink" Target="mailto:oriana.arapi@kryeministria.al" TargetMode="External"/><Relationship Id="rId11" Type="http://schemas.openxmlformats.org/officeDocument/2006/relationships/hyperlink" Target="mailto:partners@partnersalbania.org" TargetMode="External"/><Relationship Id="rId24" Type="http://schemas.openxmlformats.org/officeDocument/2006/relationships/hyperlink" Target="mailto:Ledja.Tusha@kryeministria.al" TargetMode="External"/><Relationship Id="rId32" Type="http://schemas.openxmlformats.org/officeDocument/2006/relationships/hyperlink" Target="mailto:auron.pasha@idra.al" TargetMode="External"/><Relationship Id="rId37" Type="http://schemas.openxmlformats.org/officeDocument/2006/relationships/hyperlink" Target="mailto:delina.nano@gmail.com" TargetMode="External"/><Relationship Id="rId40" Type="http://schemas.openxmlformats.org/officeDocument/2006/relationships/hyperlink" Target="mailto:Xaira.Shurdha@kryeministria.al" TargetMode="External"/><Relationship Id="rId45" Type="http://schemas.openxmlformats.org/officeDocument/2006/relationships/hyperlink" Target="mailto:Alpina.Qirjazi@kryeministria.al" TargetMode="External"/><Relationship Id="rId53" Type="http://schemas.openxmlformats.org/officeDocument/2006/relationships/hyperlink" Target="mailto:Evis.Qaja@kryeministria.al" TargetMode="External"/><Relationship Id="rId58" Type="http://schemas.openxmlformats.org/officeDocument/2006/relationships/hyperlink" Target="mailto:krisela.hackaj@cdinstitute.eu" TargetMode="External"/><Relationship Id="rId66" Type="http://schemas.openxmlformats.org/officeDocument/2006/relationships/hyperlink" Target="mailto:Majlinda.Dhuka@kryeministria.al" TargetMode="External"/><Relationship Id="rId74" Type="http://schemas.openxmlformats.org/officeDocument/2006/relationships/hyperlink" Target="http://www.kryeministria.al/" TargetMode="External"/><Relationship Id="rId5" Type="http://schemas.openxmlformats.org/officeDocument/2006/relationships/image" Target="media/image1.gif"/><Relationship Id="rId61" Type="http://schemas.openxmlformats.org/officeDocument/2006/relationships/hyperlink" Target="mailto:delina.nano@gmail.com" TargetMode="External"/><Relationship Id="rId19" Type="http://schemas.openxmlformats.org/officeDocument/2006/relationships/hyperlink" Target="mailto:erjon_tase@yahoo.com" TargetMode="External"/><Relationship Id="rId14" Type="http://schemas.openxmlformats.org/officeDocument/2006/relationships/hyperlink" Target="mailto:krisela.hackaj@cdinstitute.eu" TargetMode="External"/><Relationship Id="rId22" Type="http://schemas.openxmlformats.org/officeDocument/2006/relationships/hyperlink" Target="mailto:Majlinda.Dhuka@kryeministria.al" TargetMode="External"/><Relationship Id="rId27" Type="http://schemas.openxmlformats.org/officeDocument/2006/relationships/hyperlink" Target="mailto:zvkm.paradhoma@kryeministria.al" TargetMode="External"/><Relationship Id="rId30" Type="http://schemas.openxmlformats.org/officeDocument/2006/relationships/hyperlink" Target="http://www.kryeministria.al/" TargetMode="External"/><Relationship Id="rId35" Type="http://schemas.openxmlformats.org/officeDocument/2006/relationships/hyperlink" Target="mailto:Andi.Dobrushi@osfa.al" TargetMode="External"/><Relationship Id="rId43" Type="http://schemas.openxmlformats.org/officeDocument/2006/relationships/hyperlink" Target="mailto:Oriana.Arapi@kryeministria.al" TargetMode="External"/><Relationship Id="rId48" Type="http://schemas.openxmlformats.org/officeDocument/2006/relationships/hyperlink" Target="mailto:zvspkabineti@kryeministria.al" TargetMode="External"/><Relationship Id="rId56" Type="http://schemas.openxmlformats.org/officeDocument/2006/relationships/hyperlink" Target="mailto:auron.pasha@idra.al" TargetMode="External"/><Relationship Id="rId64" Type="http://schemas.openxmlformats.org/officeDocument/2006/relationships/hyperlink" Target="mailto:Xaira.Shurdha@kryeministria.al" TargetMode="External"/><Relationship Id="rId69" Type="http://schemas.openxmlformats.org/officeDocument/2006/relationships/hyperlink" Target="mailto:Alpina.Qirjazi@kryeministria.al" TargetMode="External"/><Relationship Id="rId8" Type="http://schemas.openxmlformats.org/officeDocument/2006/relationships/image" Target="cid:image002.jpg@01D3F918.CE213350" TargetMode="External"/><Relationship Id="rId51" Type="http://schemas.openxmlformats.org/officeDocument/2006/relationships/image" Target="media/image4.png"/><Relationship Id="rId72" Type="http://schemas.openxmlformats.org/officeDocument/2006/relationships/hyperlink" Target="mailto:zvspkabineti@kryeministria.al" TargetMode="External"/><Relationship Id="rId3" Type="http://schemas.openxmlformats.org/officeDocument/2006/relationships/settings" Target="settings.xml"/><Relationship Id="rId12" Type="http://schemas.openxmlformats.org/officeDocument/2006/relationships/hyperlink" Target="mailto:auron.pasha@idra.al" TargetMode="External"/><Relationship Id="rId17" Type="http://schemas.openxmlformats.org/officeDocument/2006/relationships/hyperlink" Target="mailto:delina.nano@gmail.com" TargetMode="External"/><Relationship Id="rId25" Type="http://schemas.openxmlformats.org/officeDocument/2006/relationships/hyperlink" Target="mailto:Alpina.Qirjazi@kryeministria.al" TargetMode="External"/><Relationship Id="rId33" Type="http://schemas.openxmlformats.org/officeDocument/2006/relationships/hyperlink" Target="mailto:adhimitri@gmail.com" TargetMode="External"/><Relationship Id="rId38" Type="http://schemas.openxmlformats.org/officeDocument/2006/relationships/hyperlink" Target="mailto:Elias.Mazloum@gmail.com" TargetMode="External"/><Relationship Id="rId46" Type="http://schemas.openxmlformats.org/officeDocument/2006/relationships/hyperlink" Target="mailto:Andi.Mazi@kryeministria.al" TargetMode="External"/><Relationship Id="rId59" Type="http://schemas.openxmlformats.org/officeDocument/2006/relationships/hyperlink" Target="mailto:Andi.Dobrushi@osfa.al" TargetMode="External"/><Relationship Id="rId67" Type="http://schemas.openxmlformats.org/officeDocument/2006/relationships/hyperlink" Target="mailto:Evis.Qaja@kryeministria.al" TargetMode="External"/><Relationship Id="rId20" Type="http://schemas.openxmlformats.org/officeDocument/2006/relationships/hyperlink" Target="mailto:Xaira.Shurdha@kryeministria.al" TargetMode="External"/><Relationship Id="rId41" Type="http://schemas.openxmlformats.org/officeDocument/2006/relationships/hyperlink" Target="mailto:Nuriona.Berdica@kryeministria.al" TargetMode="External"/><Relationship Id="rId54" Type="http://schemas.openxmlformats.org/officeDocument/2006/relationships/hyperlink" Target="http://www.kryeministria.al/" TargetMode="External"/><Relationship Id="rId62" Type="http://schemas.openxmlformats.org/officeDocument/2006/relationships/hyperlink" Target="mailto:Elias.Mazloum@gmail.com" TargetMode="External"/><Relationship Id="rId70" Type="http://schemas.openxmlformats.org/officeDocument/2006/relationships/hyperlink" Target="mailto:Andi.Mazi@kryeministria.a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gif@01D3F918.CE213350" TargetMode="External"/><Relationship Id="rId15" Type="http://schemas.openxmlformats.org/officeDocument/2006/relationships/hyperlink" Target="mailto:Andi.Dobrushi@osfa.al" TargetMode="External"/><Relationship Id="rId23" Type="http://schemas.openxmlformats.org/officeDocument/2006/relationships/hyperlink" Target="mailto:Evis.Qaja@kryeministria.al" TargetMode="External"/><Relationship Id="rId28" Type="http://schemas.openxmlformats.org/officeDocument/2006/relationships/hyperlink" Target="mailto:zvspkabineti@kryeministria.al" TargetMode="External"/><Relationship Id="rId36" Type="http://schemas.openxmlformats.org/officeDocument/2006/relationships/hyperlink" Target="mailto:klodjan.seferaj@osfa.al" TargetMode="External"/><Relationship Id="rId49" Type="http://schemas.openxmlformats.org/officeDocument/2006/relationships/image" Target="media/image3.gif"/><Relationship Id="rId57" Type="http://schemas.openxmlformats.org/officeDocument/2006/relationships/hyperlink" Target="mailto:adhimitri@gmail.com" TargetMode="External"/><Relationship Id="rId10" Type="http://schemas.openxmlformats.org/officeDocument/2006/relationships/hyperlink" Target="http://www.kryeministria.al/" TargetMode="External"/><Relationship Id="rId31" Type="http://schemas.openxmlformats.org/officeDocument/2006/relationships/hyperlink" Target="mailto:partners@partnersalbania.org" TargetMode="External"/><Relationship Id="rId44" Type="http://schemas.openxmlformats.org/officeDocument/2006/relationships/hyperlink" Target="mailto:Ledja.Tusha@kryeministria.al" TargetMode="External"/><Relationship Id="rId52" Type="http://schemas.openxmlformats.org/officeDocument/2006/relationships/image" Target="cid:image004.png@01D3F918.CE213350" TargetMode="External"/><Relationship Id="rId60" Type="http://schemas.openxmlformats.org/officeDocument/2006/relationships/hyperlink" Target="mailto:klodjan.seferaj@osfa.al" TargetMode="External"/><Relationship Id="rId65" Type="http://schemas.openxmlformats.org/officeDocument/2006/relationships/hyperlink" Target="mailto:Nuriona.Berdica@kryeministria.al" TargetMode="External"/><Relationship Id="rId73" Type="http://schemas.openxmlformats.org/officeDocument/2006/relationships/hyperlink" Target="mailto:oriana.arapi@kryeministria.al" TargetMode="External"/><Relationship Id="rId4" Type="http://schemas.openxmlformats.org/officeDocument/2006/relationships/webSettings" Target="webSettings.xml"/><Relationship Id="rId9" Type="http://schemas.openxmlformats.org/officeDocument/2006/relationships/hyperlink" Target="mailto:oriana.arapi@kryeministria.al" TargetMode="External"/><Relationship Id="rId13" Type="http://schemas.openxmlformats.org/officeDocument/2006/relationships/hyperlink" Target="mailto:adhimitri@gmail.com" TargetMode="External"/><Relationship Id="rId18" Type="http://schemas.openxmlformats.org/officeDocument/2006/relationships/hyperlink" Target="mailto:Elias.Mazloum@gmail.com" TargetMode="External"/><Relationship Id="rId39" Type="http://schemas.openxmlformats.org/officeDocument/2006/relationships/hyperlink" Target="mailto:erjon_tase@yahoo.com" TargetMode="External"/><Relationship Id="rId34" Type="http://schemas.openxmlformats.org/officeDocument/2006/relationships/hyperlink" Target="mailto:krisela.hackaj@cdinstitute.eu" TargetMode="External"/><Relationship Id="rId50" Type="http://schemas.openxmlformats.org/officeDocument/2006/relationships/image" Target="cid:image003.gif@01D3F918.CE213350" TargetMode="External"/><Relationship Id="rId55" Type="http://schemas.openxmlformats.org/officeDocument/2006/relationships/hyperlink" Target="mailto:partners@partnersalbania.org" TargetMode="External"/><Relationship Id="rId7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mailto:zvkm.paradhoma@kryeministri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Evis Qaja</dc:creator>
  <cp:keywords/>
  <dc:description/>
  <cp:lastModifiedBy>Evis Qaja</cp:lastModifiedBy>
  <cp:revision>1</cp:revision>
  <dcterms:created xsi:type="dcterms:W3CDTF">2019-07-19T13:05:00Z</dcterms:created>
  <dcterms:modified xsi:type="dcterms:W3CDTF">2019-07-19T13:05:00Z</dcterms:modified>
</cp:coreProperties>
</file>