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0CC" w:rsidRPr="000079A0" w:rsidRDefault="003B60CC" w:rsidP="002139BF">
      <w:pPr>
        <w:spacing w:line="276" w:lineRule="auto"/>
        <w:jc w:val="center"/>
        <w:rPr>
          <w:rFonts w:ascii="Times New Roman" w:hAnsi="Times New Roman" w:cs="Times New Roman"/>
          <w:b/>
          <w:sz w:val="24"/>
          <w:szCs w:val="24"/>
        </w:rPr>
      </w:pPr>
      <w:r w:rsidRPr="000079A0">
        <w:rPr>
          <w:rFonts w:ascii="Times New Roman" w:hAnsi="Times New Roman" w:cs="Times New Roman"/>
          <w:b/>
          <w:sz w:val="24"/>
          <w:szCs w:val="24"/>
        </w:rPr>
        <w:t>PARTNERITETI PËR QEVERISJEN E HAPUR</w:t>
      </w:r>
    </w:p>
    <w:p w:rsidR="003B60CC" w:rsidRPr="000079A0" w:rsidRDefault="003B60CC" w:rsidP="002139BF">
      <w:pPr>
        <w:spacing w:line="276" w:lineRule="auto"/>
        <w:jc w:val="center"/>
        <w:rPr>
          <w:rFonts w:ascii="Times New Roman" w:hAnsi="Times New Roman" w:cs="Times New Roman"/>
          <w:b/>
          <w:sz w:val="24"/>
          <w:szCs w:val="24"/>
        </w:rPr>
      </w:pPr>
      <w:r w:rsidRPr="000079A0">
        <w:rPr>
          <w:rFonts w:ascii="Times New Roman" w:hAnsi="Times New Roman" w:cs="Times New Roman"/>
          <w:b/>
          <w:sz w:val="24"/>
          <w:szCs w:val="24"/>
        </w:rPr>
        <w:t>PLANI I KATËRT KOMBËTAR I VEPRIMIT PËR QEVERISJEN E HAPUR PËR SHQIPËRINË 2018 - 2020</w:t>
      </w:r>
    </w:p>
    <w:p w:rsidR="003B60CC" w:rsidRPr="000079A0" w:rsidRDefault="003B60CC" w:rsidP="002139BF">
      <w:pPr>
        <w:spacing w:line="276" w:lineRule="auto"/>
        <w:ind w:left="360"/>
        <w:jc w:val="center"/>
        <w:rPr>
          <w:rFonts w:ascii="Times New Roman" w:hAnsi="Times New Roman" w:cs="Times New Roman"/>
          <w:b/>
          <w:sz w:val="24"/>
          <w:szCs w:val="24"/>
        </w:rPr>
      </w:pPr>
    </w:p>
    <w:p w:rsidR="002139BF" w:rsidRPr="000079A0" w:rsidRDefault="003B60CC" w:rsidP="002139BF">
      <w:pPr>
        <w:spacing w:line="276" w:lineRule="auto"/>
        <w:jc w:val="center"/>
        <w:rPr>
          <w:rFonts w:ascii="Times New Roman" w:hAnsi="Times New Roman" w:cs="Times New Roman"/>
          <w:b/>
          <w:sz w:val="24"/>
          <w:szCs w:val="24"/>
        </w:rPr>
      </w:pPr>
      <w:proofErr w:type="spellStart"/>
      <w:r w:rsidRPr="000079A0">
        <w:rPr>
          <w:rFonts w:ascii="Times New Roman" w:hAnsi="Times New Roman" w:cs="Times New Roman"/>
          <w:b/>
          <w:i/>
          <w:sz w:val="24"/>
          <w:szCs w:val="24"/>
          <w:u w:val="single"/>
        </w:rPr>
        <w:t>Komponenti</w:t>
      </w:r>
      <w:proofErr w:type="spellEnd"/>
      <w:r w:rsidRPr="000079A0">
        <w:rPr>
          <w:rFonts w:ascii="Times New Roman" w:hAnsi="Times New Roman" w:cs="Times New Roman"/>
          <w:b/>
          <w:i/>
          <w:sz w:val="24"/>
          <w:szCs w:val="24"/>
          <w:u w:val="single"/>
        </w:rPr>
        <w:t xml:space="preserve"> IV</w:t>
      </w:r>
      <w:r w:rsidRPr="000079A0">
        <w:rPr>
          <w:rFonts w:ascii="Times New Roman" w:hAnsi="Times New Roman" w:cs="Times New Roman"/>
          <w:b/>
          <w:sz w:val="24"/>
          <w:szCs w:val="24"/>
        </w:rPr>
        <w:t xml:space="preserve">:  </w:t>
      </w:r>
      <w:proofErr w:type="spellStart"/>
      <w:r w:rsidRPr="000079A0">
        <w:rPr>
          <w:rFonts w:ascii="Times New Roman" w:hAnsi="Times New Roman" w:cs="Times New Roman"/>
          <w:b/>
          <w:sz w:val="24"/>
          <w:szCs w:val="24"/>
        </w:rPr>
        <w:t>Qeverisje</w:t>
      </w:r>
      <w:proofErr w:type="spellEnd"/>
      <w:r w:rsidRPr="000079A0">
        <w:rPr>
          <w:rFonts w:ascii="Times New Roman" w:hAnsi="Times New Roman" w:cs="Times New Roman"/>
          <w:b/>
          <w:sz w:val="24"/>
          <w:szCs w:val="24"/>
        </w:rPr>
        <w:t xml:space="preserve"> e </w:t>
      </w:r>
      <w:proofErr w:type="spellStart"/>
      <w:r w:rsidRPr="000079A0">
        <w:rPr>
          <w:rFonts w:ascii="Times New Roman" w:hAnsi="Times New Roman" w:cs="Times New Roman"/>
          <w:b/>
          <w:sz w:val="24"/>
          <w:szCs w:val="24"/>
        </w:rPr>
        <w:t>hapur</w:t>
      </w:r>
      <w:proofErr w:type="spellEnd"/>
      <w:r w:rsidRPr="000079A0">
        <w:rPr>
          <w:rFonts w:ascii="Times New Roman" w:hAnsi="Times New Roman" w:cs="Times New Roman"/>
          <w:b/>
          <w:sz w:val="24"/>
          <w:szCs w:val="24"/>
        </w:rPr>
        <w:t xml:space="preserve"> për </w:t>
      </w:r>
      <w:proofErr w:type="spellStart"/>
      <w:r w:rsidRPr="000079A0">
        <w:rPr>
          <w:rFonts w:ascii="Times New Roman" w:hAnsi="Times New Roman" w:cs="Times New Roman"/>
          <w:b/>
          <w:sz w:val="24"/>
          <w:szCs w:val="24"/>
        </w:rPr>
        <w:t>krijimin</w:t>
      </w:r>
      <w:proofErr w:type="spellEnd"/>
      <w:r w:rsidRPr="000079A0">
        <w:rPr>
          <w:rFonts w:ascii="Times New Roman" w:hAnsi="Times New Roman" w:cs="Times New Roman"/>
          <w:b/>
          <w:sz w:val="24"/>
          <w:szCs w:val="24"/>
        </w:rPr>
        <w:t xml:space="preserve"> e </w:t>
      </w:r>
      <w:proofErr w:type="spellStart"/>
      <w:r w:rsidRPr="000079A0">
        <w:rPr>
          <w:rFonts w:ascii="Times New Roman" w:hAnsi="Times New Roman" w:cs="Times New Roman"/>
          <w:b/>
          <w:sz w:val="24"/>
          <w:szCs w:val="24"/>
        </w:rPr>
        <w:t>komuniteteve</w:t>
      </w:r>
      <w:proofErr w:type="spellEnd"/>
      <w:r w:rsidRPr="000079A0">
        <w:rPr>
          <w:rFonts w:ascii="Times New Roman" w:hAnsi="Times New Roman" w:cs="Times New Roman"/>
          <w:b/>
          <w:sz w:val="24"/>
          <w:szCs w:val="24"/>
        </w:rPr>
        <w:t xml:space="preserve"> të </w:t>
      </w:r>
      <w:proofErr w:type="spellStart"/>
      <w:r w:rsidRPr="000079A0">
        <w:rPr>
          <w:rFonts w:ascii="Times New Roman" w:hAnsi="Times New Roman" w:cs="Times New Roman"/>
          <w:b/>
          <w:sz w:val="24"/>
          <w:szCs w:val="24"/>
        </w:rPr>
        <w:t>sigurta</w:t>
      </w:r>
      <w:proofErr w:type="spellEnd"/>
    </w:p>
    <w:p w:rsidR="003B60CC" w:rsidRPr="002139BF" w:rsidRDefault="003B60CC" w:rsidP="002139BF">
      <w:pPr>
        <w:spacing w:line="276" w:lineRule="auto"/>
        <w:jc w:val="center"/>
        <w:rPr>
          <w:rFonts w:ascii="Times New Roman" w:hAnsi="Times New Roman" w:cs="Times New Roman"/>
          <w:b/>
          <w:sz w:val="24"/>
          <w:szCs w:val="24"/>
        </w:rPr>
      </w:pPr>
      <w:r w:rsidRPr="000079A0">
        <w:rPr>
          <w:rFonts w:ascii="Times New Roman" w:hAnsi="Times New Roman" w:cs="Times New Roman"/>
          <w:sz w:val="24"/>
          <w:szCs w:val="24"/>
        </w:rPr>
        <w:t xml:space="preserve"> </w:t>
      </w:r>
      <w:r w:rsidRPr="000079A0">
        <w:rPr>
          <w:rFonts w:ascii="Times New Roman" w:hAnsi="Times New Roman" w:cs="Times New Roman"/>
          <w:b/>
          <w:sz w:val="24"/>
          <w:szCs w:val="24"/>
        </w:rPr>
        <w:t>KKK/MD</w:t>
      </w:r>
      <w:r w:rsidR="004D250B" w:rsidRPr="000079A0">
        <w:rPr>
          <w:rFonts w:ascii="Times New Roman" w:hAnsi="Times New Roman" w:cs="Times New Roman"/>
          <w:b/>
          <w:sz w:val="24"/>
          <w:szCs w:val="24"/>
        </w:rPr>
        <w:t>,</w:t>
      </w:r>
      <w:r w:rsidRPr="000079A0">
        <w:rPr>
          <w:rFonts w:ascii="Times New Roman" w:hAnsi="Times New Roman" w:cs="Times New Roman"/>
          <w:b/>
          <w:sz w:val="24"/>
          <w:szCs w:val="24"/>
        </w:rPr>
        <w:t xml:space="preserve"> ADB</w:t>
      </w:r>
      <w:r w:rsidR="004D250B" w:rsidRPr="000079A0">
        <w:rPr>
          <w:rFonts w:ascii="Times New Roman" w:hAnsi="Times New Roman" w:cs="Times New Roman"/>
          <w:b/>
          <w:sz w:val="24"/>
          <w:szCs w:val="24"/>
        </w:rPr>
        <w:t>,</w:t>
      </w:r>
      <w:r w:rsidRPr="000079A0">
        <w:rPr>
          <w:rFonts w:ascii="Times New Roman" w:hAnsi="Times New Roman" w:cs="Times New Roman"/>
          <w:b/>
          <w:sz w:val="24"/>
          <w:szCs w:val="24"/>
        </w:rPr>
        <w:t xml:space="preserve"> DPPSH</w:t>
      </w:r>
      <w:r w:rsidR="004D250B" w:rsidRPr="000079A0">
        <w:rPr>
          <w:rFonts w:ascii="Times New Roman" w:hAnsi="Times New Roman" w:cs="Times New Roman"/>
          <w:b/>
          <w:sz w:val="24"/>
          <w:szCs w:val="24"/>
        </w:rPr>
        <w:t>,</w:t>
      </w:r>
      <w:r w:rsidRPr="000079A0">
        <w:rPr>
          <w:rFonts w:ascii="Times New Roman" w:hAnsi="Times New Roman" w:cs="Times New Roman"/>
          <w:b/>
          <w:sz w:val="24"/>
          <w:szCs w:val="24"/>
        </w:rPr>
        <w:t xml:space="preserve"> ILDKPKI</w:t>
      </w:r>
    </w:p>
    <w:p w:rsidR="003B60CC" w:rsidRPr="002139BF" w:rsidRDefault="003B60CC" w:rsidP="002139BF">
      <w:pPr>
        <w:spacing w:line="276" w:lineRule="auto"/>
        <w:jc w:val="both"/>
        <w:rPr>
          <w:rFonts w:ascii="Times New Roman" w:hAnsi="Times New Roman" w:cs="Times New Roman"/>
          <w:b/>
          <w:sz w:val="24"/>
          <w:szCs w:val="24"/>
        </w:rPr>
      </w:pPr>
    </w:p>
    <w:p w:rsidR="00843E70" w:rsidRDefault="00843E70" w:rsidP="00843E70">
      <w:pPr>
        <w:spacing w:line="276" w:lineRule="auto"/>
        <w:jc w:val="both"/>
        <w:rPr>
          <w:rFonts w:ascii="Times New Roman" w:hAnsi="Times New Roman" w:cs="Times New Roman"/>
          <w:b/>
          <w:i/>
          <w:sz w:val="24"/>
          <w:szCs w:val="24"/>
        </w:rPr>
      </w:pPr>
    </w:p>
    <w:p w:rsidR="003B60CC" w:rsidRPr="00843E70" w:rsidRDefault="00843E70" w:rsidP="00843E70">
      <w:pPr>
        <w:spacing w:line="276" w:lineRule="auto"/>
        <w:jc w:val="both"/>
        <w:rPr>
          <w:rFonts w:ascii="Times New Roman" w:hAnsi="Times New Roman" w:cs="Times New Roman"/>
          <w:b/>
          <w:i/>
          <w:sz w:val="24"/>
          <w:szCs w:val="24"/>
        </w:rPr>
      </w:pPr>
      <w:proofErr w:type="spellStart"/>
      <w:r>
        <w:rPr>
          <w:rFonts w:ascii="Times New Roman" w:hAnsi="Times New Roman" w:cs="Times New Roman"/>
          <w:b/>
          <w:i/>
          <w:sz w:val="24"/>
          <w:szCs w:val="24"/>
        </w:rPr>
        <w:t>A</w:t>
      </w:r>
      <w:r w:rsidR="003B60CC" w:rsidRPr="00843E70">
        <w:rPr>
          <w:rFonts w:ascii="Times New Roman" w:hAnsi="Times New Roman" w:cs="Times New Roman"/>
          <w:b/>
          <w:i/>
          <w:sz w:val="24"/>
          <w:szCs w:val="24"/>
        </w:rPr>
        <w:t>rsyet</w:t>
      </w:r>
      <w:proofErr w:type="spellEnd"/>
      <w:r w:rsidR="003B60CC" w:rsidRPr="00843E70">
        <w:rPr>
          <w:rFonts w:ascii="Times New Roman" w:hAnsi="Times New Roman" w:cs="Times New Roman"/>
          <w:b/>
          <w:i/>
          <w:sz w:val="24"/>
          <w:szCs w:val="24"/>
        </w:rPr>
        <w:t xml:space="preserve"> e </w:t>
      </w:r>
      <w:proofErr w:type="spellStart"/>
      <w:r>
        <w:rPr>
          <w:rFonts w:ascii="Times New Roman" w:hAnsi="Times New Roman" w:cs="Times New Roman"/>
          <w:b/>
          <w:i/>
          <w:sz w:val="24"/>
          <w:szCs w:val="24"/>
        </w:rPr>
        <w:t>ngritjes</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s</w:t>
      </w:r>
      <w:r w:rsidR="009A7766" w:rsidRPr="00843E70">
        <w:rPr>
          <w:rFonts w:ascii="Times New Roman" w:hAnsi="Times New Roman" w:cs="Times New Roman"/>
          <w:b/>
          <w:i/>
          <w:sz w:val="24"/>
          <w:szCs w:val="24"/>
        </w:rPr>
        <w:t>ë</w:t>
      </w:r>
      <w:proofErr w:type="spellEnd"/>
      <w:r w:rsidR="003B60CC" w:rsidRPr="00843E70">
        <w:rPr>
          <w:rFonts w:ascii="Times New Roman" w:hAnsi="Times New Roman" w:cs="Times New Roman"/>
          <w:b/>
          <w:i/>
          <w:sz w:val="24"/>
          <w:szCs w:val="24"/>
        </w:rPr>
        <w:t xml:space="preserve"> </w:t>
      </w:r>
      <w:proofErr w:type="spellStart"/>
      <w:r w:rsidRPr="00843E70">
        <w:rPr>
          <w:rFonts w:ascii="Times New Roman" w:hAnsi="Times New Roman" w:cs="Times New Roman"/>
          <w:b/>
          <w:i/>
          <w:sz w:val="24"/>
          <w:szCs w:val="24"/>
        </w:rPr>
        <w:t>mekanizmit</w:t>
      </w:r>
      <w:proofErr w:type="spellEnd"/>
      <w:r w:rsidRPr="00843E70">
        <w:rPr>
          <w:rFonts w:ascii="Times New Roman" w:hAnsi="Times New Roman" w:cs="Times New Roman"/>
          <w:b/>
          <w:i/>
          <w:sz w:val="24"/>
          <w:szCs w:val="24"/>
        </w:rPr>
        <w:t xml:space="preserve"> t</w:t>
      </w:r>
      <w:r w:rsidR="000079A0">
        <w:rPr>
          <w:rFonts w:ascii="Times New Roman" w:hAnsi="Times New Roman" w:cs="Times New Roman"/>
          <w:b/>
          <w:i/>
          <w:sz w:val="24"/>
          <w:szCs w:val="24"/>
        </w:rPr>
        <w:t>ë</w:t>
      </w:r>
      <w:r w:rsidRPr="00843E70">
        <w:rPr>
          <w:rFonts w:ascii="Times New Roman" w:hAnsi="Times New Roman" w:cs="Times New Roman"/>
          <w:b/>
          <w:i/>
          <w:sz w:val="24"/>
          <w:szCs w:val="24"/>
        </w:rPr>
        <w:t xml:space="preserve"> </w:t>
      </w:r>
      <w:proofErr w:type="spellStart"/>
      <w:r w:rsidRPr="00843E70">
        <w:rPr>
          <w:rFonts w:ascii="Times New Roman" w:hAnsi="Times New Roman" w:cs="Times New Roman"/>
          <w:b/>
          <w:i/>
          <w:sz w:val="24"/>
          <w:szCs w:val="24"/>
        </w:rPr>
        <w:t>kontrollit</w:t>
      </w:r>
      <w:proofErr w:type="spellEnd"/>
      <w:r w:rsidRPr="00843E70">
        <w:rPr>
          <w:rFonts w:ascii="Times New Roman" w:hAnsi="Times New Roman" w:cs="Times New Roman"/>
          <w:b/>
          <w:i/>
          <w:sz w:val="24"/>
          <w:szCs w:val="24"/>
        </w:rPr>
        <w:t xml:space="preserve"> </w:t>
      </w:r>
      <w:bookmarkStart w:id="0" w:name="_GoBack"/>
      <w:r w:rsidR="003B60CC" w:rsidRPr="00843E70">
        <w:rPr>
          <w:rFonts w:ascii="Times New Roman" w:hAnsi="Times New Roman" w:cs="Times New Roman"/>
          <w:b/>
          <w:i/>
          <w:sz w:val="24"/>
          <w:szCs w:val="24"/>
        </w:rPr>
        <w:t xml:space="preserve">Task </w:t>
      </w:r>
      <w:proofErr w:type="spellStart"/>
      <w:r w:rsidR="003B60CC" w:rsidRPr="00843E70">
        <w:rPr>
          <w:rFonts w:ascii="Times New Roman" w:hAnsi="Times New Roman" w:cs="Times New Roman"/>
          <w:b/>
          <w:i/>
          <w:sz w:val="24"/>
          <w:szCs w:val="24"/>
        </w:rPr>
        <w:t>Forc</w:t>
      </w:r>
      <w:r w:rsidR="009A7766" w:rsidRPr="00843E70">
        <w:rPr>
          <w:rFonts w:ascii="Times New Roman" w:hAnsi="Times New Roman" w:cs="Times New Roman"/>
          <w:b/>
          <w:i/>
          <w:sz w:val="24"/>
          <w:szCs w:val="24"/>
        </w:rPr>
        <w:t>ë</w:t>
      </w:r>
      <w:proofErr w:type="spellEnd"/>
      <w:r w:rsidRPr="00843E70">
        <w:rPr>
          <w:rFonts w:ascii="Times New Roman" w:hAnsi="Times New Roman" w:cs="Times New Roman"/>
          <w:b/>
          <w:i/>
          <w:sz w:val="24"/>
          <w:szCs w:val="24"/>
        </w:rPr>
        <w:t>, (TFA)</w:t>
      </w:r>
      <w:r w:rsidR="003B60CC" w:rsidRPr="00843E70">
        <w:rPr>
          <w:rFonts w:ascii="Times New Roman" w:hAnsi="Times New Roman" w:cs="Times New Roman"/>
          <w:b/>
          <w:i/>
          <w:sz w:val="24"/>
          <w:szCs w:val="24"/>
        </w:rPr>
        <w:t>:</w:t>
      </w:r>
      <w:bookmarkEnd w:id="0"/>
    </w:p>
    <w:p w:rsidR="0072728B" w:rsidRDefault="0072728B" w:rsidP="008E3DE2">
      <w:pPr>
        <w:spacing w:line="276" w:lineRule="auto"/>
        <w:jc w:val="both"/>
        <w:rPr>
          <w:rFonts w:ascii="Times New Roman" w:hAnsi="Times New Roman" w:cs="Times New Roman"/>
          <w:b/>
          <w:i/>
          <w:sz w:val="24"/>
          <w:szCs w:val="24"/>
        </w:rPr>
      </w:pPr>
    </w:p>
    <w:p w:rsidR="00990728" w:rsidRDefault="00990728" w:rsidP="008E3DE2">
      <w:pPr>
        <w:spacing w:line="276" w:lineRule="auto"/>
        <w:jc w:val="both"/>
        <w:rPr>
          <w:rFonts w:ascii="Times New Roman" w:hAnsi="Times New Roman" w:cs="Times New Roman"/>
          <w:b/>
          <w:i/>
          <w:sz w:val="24"/>
          <w:szCs w:val="24"/>
        </w:rPr>
      </w:pPr>
      <w:proofErr w:type="spellStart"/>
      <w:r>
        <w:rPr>
          <w:rFonts w:ascii="Times New Roman" w:hAnsi="Times New Roman" w:cs="Times New Roman"/>
          <w:b/>
          <w:i/>
          <w:sz w:val="24"/>
          <w:szCs w:val="24"/>
        </w:rPr>
        <w:t>Pse</w:t>
      </w:r>
      <w:proofErr w:type="spellEnd"/>
      <w:r>
        <w:rPr>
          <w:rFonts w:ascii="Times New Roman" w:hAnsi="Times New Roman" w:cs="Times New Roman"/>
          <w:b/>
          <w:i/>
          <w:sz w:val="24"/>
          <w:szCs w:val="24"/>
        </w:rPr>
        <w:t xml:space="preserve"> u </w:t>
      </w:r>
      <w:proofErr w:type="spellStart"/>
      <w:r>
        <w:rPr>
          <w:rFonts w:ascii="Times New Roman" w:hAnsi="Times New Roman" w:cs="Times New Roman"/>
          <w:b/>
          <w:i/>
          <w:sz w:val="24"/>
          <w:szCs w:val="24"/>
        </w:rPr>
        <w:t>krijua</w:t>
      </w:r>
      <w:proofErr w:type="spellEnd"/>
      <w:r>
        <w:rPr>
          <w:rFonts w:ascii="Times New Roman" w:hAnsi="Times New Roman" w:cs="Times New Roman"/>
          <w:b/>
          <w:i/>
          <w:sz w:val="24"/>
          <w:szCs w:val="24"/>
        </w:rPr>
        <w:t xml:space="preserve"> TFA:</w:t>
      </w:r>
    </w:p>
    <w:p w:rsidR="000079A0" w:rsidRDefault="000079A0" w:rsidP="008E3DE2">
      <w:pPr>
        <w:spacing w:line="276" w:lineRule="auto"/>
        <w:jc w:val="both"/>
        <w:rPr>
          <w:rFonts w:ascii="Times New Roman" w:hAnsi="Times New Roman" w:cs="Times New Roman"/>
          <w:b/>
          <w:i/>
          <w:sz w:val="24"/>
          <w:szCs w:val="24"/>
        </w:rPr>
      </w:pPr>
    </w:p>
    <w:p w:rsidR="000079A0" w:rsidRPr="000079A0" w:rsidRDefault="000079A0" w:rsidP="000079A0">
      <w:pPr>
        <w:pStyle w:val="NormalWeb"/>
        <w:shd w:val="clear" w:color="auto" w:fill="FFFFFF"/>
        <w:spacing w:before="0" w:beforeAutospacing="0" w:after="150" w:afterAutospacing="0" w:line="270" w:lineRule="atLeast"/>
        <w:jc w:val="both"/>
        <w:textAlignment w:val="baseline"/>
        <w:rPr>
          <w:color w:val="000000"/>
        </w:rPr>
      </w:pPr>
      <w:proofErr w:type="spellStart"/>
      <w:r w:rsidRPr="000079A0">
        <w:rPr>
          <w:color w:val="000000"/>
        </w:rPr>
        <w:t>Angazhimi</w:t>
      </w:r>
      <w:proofErr w:type="spellEnd"/>
      <w:r w:rsidRPr="000079A0">
        <w:rPr>
          <w:color w:val="000000"/>
        </w:rPr>
        <w:t xml:space="preserve"> </w:t>
      </w:r>
      <w:proofErr w:type="spellStart"/>
      <w:r w:rsidRPr="000079A0">
        <w:rPr>
          <w:color w:val="000000"/>
        </w:rPr>
        <w:t>i</w:t>
      </w:r>
      <w:proofErr w:type="spellEnd"/>
      <w:r w:rsidRPr="000079A0">
        <w:rPr>
          <w:color w:val="000000"/>
        </w:rPr>
        <w:t xml:space="preserve"> </w:t>
      </w:r>
      <w:proofErr w:type="spellStart"/>
      <w:r w:rsidRPr="000079A0">
        <w:rPr>
          <w:color w:val="000000"/>
        </w:rPr>
        <w:t>përbashkët</w:t>
      </w:r>
      <w:proofErr w:type="spellEnd"/>
      <w:r w:rsidRPr="000079A0">
        <w:rPr>
          <w:color w:val="000000"/>
        </w:rPr>
        <w:t xml:space="preserve"> </w:t>
      </w:r>
      <w:proofErr w:type="spellStart"/>
      <w:r w:rsidRPr="000079A0">
        <w:rPr>
          <w:color w:val="000000"/>
        </w:rPr>
        <w:t>institucional</w:t>
      </w:r>
      <w:proofErr w:type="spellEnd"/>
      <w:r w:rsidRPr="000079A0">
        <w:rPr>
          <w:color w:val="000000"/>
        </w:rPr>
        <w:t xml:space="preserve"> </w:t>
      </w:r>
      <w:proofErr w:type="spellStart"/>
      <w:r w:rsidRPr="000079A0">
        <w:rPr>
          <w:color w:val="000000"/>
        </w:rPr>
        <w:t>nëpërmjet</w:t>
      </w:r>
      <w:proofErr w:type="spellEnd"/>
      <w:r w:rsidRPr="000079A0">
        <w:rPr>
          <w:color w:val="000000"/>
        </w:rPr>
        <w:t xml:space="preserve"> </w:t>
      </w:r>
      <w:proofErr w:type="spellStart"/>
      <w:r w:rsidRPr="000079A0">
        <w:rPr>
          <w:color w:val="000000"/>
        </w:rPr>
        <w:t>institucioneve</w:t>
      </w:r>
      <w:proofErr w:type="spellEnd"/>
      <w:r w:rsidRPr="000079A0">
        <w:rPr>
          <w:color w:val="000000"/>
        </w:rPr>
        <w:t xml:space="preserve"> </w:t>
      </w:r>
      <w:proofErr w:type="spellStart"/>
      <w:r w:rsidRPr="000079A0">
        <w:rPr>
          <w:color w:val="000000"/>
        </w:rPr>
        <w:t>ligjzbatuese</w:t>
      </w:r>
      <w:proofErr w:type="spellEnd"/>
      <w:r w:rsidRPr="000079A0">
        <w:rPr>
          <w:color w:val="000000"/>
        </w:rPr>
        <w:t xml:space="preserve"> </w:t>
      </w:r>
      <w:r>
        <w:rPr>
          <w:color w:val="000000"/>
        </w:rPr>
        <w:t xml:space="preserve">për të </w:t>
      </w:r>
      <w:proofErr w:type="spellStart"/>
      <w:r w:rsidRPr="000079A0">
        <w:rPr>
          <w:color w:val="000000"/>
        </w:rPr>
        <w:t>treguar</w:t>
      </w:r>
      <w:proofErr w:type="spellEnd"/>
      <w:r w:rsidRPr="000079A0">
        <w:rPr>
          <w:color w:val="000000"/>
        </w:rPr>
        <w:t xml:space="preserve"> </w:t>
      </w:r>
      <w:proofErr w:type="spellStart"/>
      <w:r w:rsidRPr="000079A0">
        <w:rPr>
          <w:color w:val="000000"/>
        </w:rPr>
        <w:t>vendosmëri</w:t>
      </w:r>
      <w:proofErr w:type="spellEnd"/>
      <w:r w:rsidRPr="000079A0">
        <w:rPr>
          <w:color w:val="000000"/>
        </w:rPr>
        <w:t xml:space="preserve"> të </w:t>
      </w:r>
      <w:proofErr w:type="spellStart"/>
      <w:r w:rsidRPr="000079A0">
        <w:rPr>
          <w:color w:val="000000"/>
        </w:rPr>
        <w:t>shtetit</w:t>
      </w:r>
      <w:proofErr w:type="spellEnd"/>
      <w:r w:rsidRPr="000079A0">
        <w:rPr>
          <w:color w:val="000000"/>
        </w:rPr>
        <w:t xml:space="preserve"> për të </w:t>
      </w:r>
      <w:proofErr w:type="spellStart"/>
      <w:r w:rsidRPr="000079A0">
        <w:rPr>
          <w:color w:val="000000"/>
        </w:rPr>
        <w:t>goditur</w:t>
      </w:r>
      <w:proofErr w:type="spellEnd"/>
      <w:r w:rsidRPr="000079A0">
        <w:rPr>
          <w:color w:val="000000"/>
        </w:rPr>
        <w:t xml:space="preserve"> </w:t>
      </w:r>
      <w:proofErr w:type="spellStart"/>
      <w:r w:rsidRPr="000079A0">
        <w:rPr>
          <w:color w:val="000000"/>
        </w:rPr>
        <w:t>aktet</w:t>
      </w:r>
      <w:proofErr w:type="spellEnd"/>
      <w:r w:rsidRPr="000079A0">
        <w:rPr>
          <w:color w:val="000000"/>
        </w:rPr>
        <w:t xml:space="preserve"> </w:t>
      </w:r>
      <w:proofErr w:type="spellStart"/>
      <w:r w:rsidRPr="000079A0">
        <w:rPr>
          <w:color w:val="000000"/>
        </w:rPr>
        <w:t>korruptive</w:t>
      </w:r>
      <w:proofErr w:type="spellEnd"/>
      <w:r w:rsidRPr="000079A0">
        <w:rPr>
          <w:color w:val="000000"/>
        </w:rPr>
        <w:t xml:space="preserve"> dhe </w:t>
      </w:r>
      <w:proofErr w:type="spellStart"/>
      <w:r w:rsidRPr="000079A0">
        <w:rPr>
          <w:color w:val="000000"/>
        </w:rPr>
        <w:t>abuzimet</w:t>
      </w:r>
      <w:proofErr w:type="spellEnd"/>
      <w:r w:rsidRPr="000079A0">
        <w:rPr>
          <w:color w:val="000000"/>
        </w:rPr>
        <w:t xml:space="preserve"> me </w:t>
      </w:r>
      <w:proofErr w:type="spellStart"/>
      <w:r w:rsidRPr="000079A0">
        <w:rPr>
          <w:color w:val="000000"/>
        </w:rPr>
        <w:t>detyrën</w:t>
      </w:r>
      <w:proofErr w:type="spellEnd"/>
      <w:r w:rsidRPr="000079A0">
        <w:rPr>
          <w:color w:val="000000"/>
        </w:rPr>
        <w:t xml:space="preserve"> të </w:t>
      </w:r>
      <w:proofErr w:type="spellStart"/>
      <w:r w:rsidRPr="000079A0">
        <w:rPr>
          <w:color w:val="000000"/>
        </w:rPr>
        <w:t>administratës</w:t>
      </w:r>
      <w:proofErr w:type="spellEnd"/>
      <w:r w:rsidRPr="000079A0">
        <w:rPr>
          <w:color w:val="000000"/>
        </w:rPr>
        <w:t xml:space="preserve"> </w:t>
      </w:r>
      <w:proofErr w:type="spellStart"/>
      <w:r w:rsidRPr="000079A0">
        <w:rPr>
          <w:color w:val="000000"/>
        </w:rPr>
        <w:t>publike</w:t>
      </w:r>
      <w:proofErr w:type="spellEnd"/>
      <w:r w:rsidRPr="000079A0">
        <w:rPr>
          <w:color w:val="000000"/>
        </w:rPr>
        <w:t xml:space="preserve"> </w:t>
      </w:r>
      <w:proofErr w:type="spellStart"/>
      <w:r w:rsidRPr="000079A0">
        <w:rPr>
          <w:color w:val="000000"/>
        </w:rPr>
        <w:t>në</w:t>
      </w:r>
      <w:proofErr w:type="spellEnd"/>
      <w:r w:rsidRPr="000079A0">
        <w:rPr>
          <w:color w:val="000000"/>
        </w:rPr>
        <w:t xml:space="preserve"> </w:t>
      </w:r>
      <w:proofErr w:type="spellStart"/>
      <w:r w:rsidRPr="000079A0">
        <w:rPr>
          <w:color w:val="000000"/>
        </w:rPr>
        <w:t>kurriz</w:t>
      </w:r>
      <w:proofErr w:type="spellEnd"/>
      <w:r w:rsidRPr="000079A0">
        <w:rPr>
          <w:color w:val="000000"/>
        </w:rPr>
        <w:t xml:space="preserve"> të </w:t>
      </w:r>
      <w:proofErr w:type="spellStart"/>
      <w:r w:rsidRPr="000079A0">
        <w:rPr>
          <w:color w:val="000000"/>
        </w:rPr>
        <w:t>qyt</w:t>
      </w:r>
      <w:r>
        <w:rPr>
          <w:color w:val="000000"/>
        </w:rPr>
        <w:t>etarëve</w:t>
      </w:r>
      <w:proofErr w:type="spellEnd"/>
      <w:r>
        <w:rPr>
          <w:color w:val="000000"/>
        </w:rPr>
        <w:t xml:space="preserve">, </w:t>
      </w:r>
      <w:proofErr w:type="spellStart"/>
      <w:r>
        <w:rPr>
          <w:color w:val="000000"/>
        </w:rPr>
        <w:t>është</w:t>
      </w:r>
      <w:proofErr w:type="spellEnd"/>
      <w:r>
        <w:rPr>
          <w:color w:val="000000"/>
        </w:rPr>
        <w:t xml:space="preserve"> </w:t>
      </w:r>
      <w:proofErr w:type="spellStart"/>
      <w:r>
        <w:rPr>
          <w:color w:val="000000"/>
        </w:rPr>
        <w:t>një</w:t>
      </w:r>
      <w:proofErr w:type="spellEnd"/>
      <w:r>
        <w:rPr>
          <w:color w:val="000000"/>
        </w:rPr>
        <w:t xml:space="preserve"> </w:t>
      </w:r>
      <w:proofErr w:type="spellStart"/>
      <w:r>
        <w:rPr>
          <w:color w:val="000000"/>
        </w:rPr>
        <w:t>indicie</w:t>
      </w:r>
      <w:proofErr w:type="spellEnd"/>
      <w:r>
        <w:rPr>
          <w:color w:val="000000"/>
        </w:rPr>
        <w:t xml:space="preserve"> dhe </w:t>
      </w:r>
      <w:proofErr w:type="spellStart"/>
      <w:r>
        <w:rPr>
          <w:color w:val="000000"/>
        </w:rPr>
        <w:t>arsye</w:t>
      </w:r>
      <w:proofErr w:type="spellEnd"/>
      <w:r>
        <w:rPr>
          <w:color w:val="000000"/>
        </w:rPr>
        <w:t xml:space="preserve"> </w:t>
      </w:r>
      <w:proofErr w:type="spellStart"/>
      <w:r>
        <w:rPr>
          <w:color w:val="000000"/>
        </w:rPr>
        <w:t>në</w:t>
      </w:r>
      <w:proofErr w:type="spellEnd"/>
      <w:r>
        <w:rPr>
          <w:color w:val="000000"/>
        </w:rPr>
        <w:t xml:space="preserve"> </w:t>
      </w:r>
      <w:proofErr w:type="spellStart"/>
      <w:r>
        <w:rPr>
          <w:color w:val="000000"/>
        </w:rPr>
        <w:t>krijimin</w:t>
      </w:r>
      <w:proofErr w:type="spellEnd"/>
      <w:r>
        <w:rPr>
          <w:color w:val="000000"/>
        </w:rPr>
        <w:t xml:space="preserve"> e </w:t>
      </w:r>
      <w:proofErr w:type="spellStart"/>
      <w:r>
        <w:rPr>
          <w:color w:val="000000"/>
        </w:rPr>
        <w:t>mekanizmit</w:t>
      </w:r>
      <w:proofErr w:type="spellEnd"/>
      <w:r>
        <w:rPr>
          <w:color w:val="000000"/>
        </w:rPr>
        <w:t xml:space="preserve"> të </w:t>
      </w:r>
      <w:proofErr w:type="spellStart"/>
      <w:r>
        <w:rPr>
          <w:color w:val="000000"/>
        </w:rPr>
        <w:t>kontrollit</w:t>
      </w:r>
      <w:proofErr w:type="spellEnd"/>
      <w:r>
        <w:rPr>
          <w:color w:val="000000"/>
        </w:rPr>
        <w:t xml:space="preserve"> Task </w:t>
      </w:r>
      <w:proofErr w:type="spellStart"/>
      <w:r>
        <w:rPr>
          <w:color w:val="000000"/>
        </w:rPr>
        <w:t>Forca</w:t>
      </w:r>
      <w:proofErr w:type="spellEnd"/>
      <w:r>
        <w:rPr>
          <w:color w:val="000000"/>
        </w:rPr>
        <w:t xml:space="preserve"> </w:t>
      </w:r>
      <w:proofErr w:type="spellStart"/>
      <w:r>
        <w:rPr>
          <w:color w:val="000000"/>
        </w:rPr>
        <w:t>Antikorrupsion</w:t>
      </w:r>
      <w:proofErr w:type="spellEnd"/>
      <w:r>
        <w:rPr>
          <w:color w:val="000000"/>
        </w:rPr>
        <w:t>.</w:t>
      </w:r>
    </w:p>
    <w:p w:rsidR="005704FA" w:rsidRDefault="005704FA" w:rsidP="005704FA">
      <w:pPr>
        <w:pStyle w:val="BodyText"/>
        <w:spacing w:after="0" w:line="276" w:lineRule="auto"/>
        <w:jc w:val="both"/>
        <w:rPr>
          <w:rFonts w:eastAsia="Times New Roman"/>
          <w:b w:val="0"/>
          <w:spacing w:val="-5"/>
          <w:lang w:val="sq-AL"/>
        </w:rPr>
      </w:pPr>
      <w:r w:rsidRPr="005704FA">
        <w:rPr>
          <w:rFonts w:eastAsia="Times New Roman"/>
          <w:b w:val="0"/>
          <w:spacing w:val="-5"/>
          <w:lang w:val="sq-AL"/>
        </w:rPr>
        <w:t>Me vendimin Nr. 241, dt.20.</w:t>
      </w:r>
      <w:r w:rsidR="00F53F95" w:rsidRPr="005704FA">
        <w:rPr>
          <w:rFonts w:eastAsia="Times New Roman"/>
          <w:b w:val="0"/>
          <w:spacing w:val="-5"/>
          <w:lang w:val="sq-AL"/>
        </w:rPr>
        <w:t>4.2018</w:t>
      </w:r>
      <w:r w:rsidRPr="005704FA">
        <w:rPr>
          <w:rFonts w:eastAsia="Times New Roman"/>
          <w:b w:val="0"/>
          <w:spacing w:val="-5"/>
          <w:lang w:val="sq-AL"/>
        </w:rPr>
        <w:t>,</w:t>
      </w:r>
      <w:r w:rsidR="00F53F95" w:rsidRPr="005704FA">
        <w:rPr>
          <w:rFonts w:eastAsia="Times New Roman"/>
          <w:b w:val="0"/>
          <w:spacing w:val="-5"/>
          <w:lang w:val="sq-AL"/>
        </w:rPr>
        <w:t xml:space="preserve"> të Këshillit të Ministrave u miratua Plani i Veprimit 2018 – 2020 në zbatim të Strategjisë Ndërsektoriale kundër Korrupsionit 2015-2020, Pasaporta e Indikatorëve, krijimi, funksionimi dhe detyrat e Komitetit Kordinator për zbatimin e SNKK-së dhe Task-Forca Ndërinstitucionale Antikorrupsion.</w:t>
      </w:r>
    </w:p>
    <w:p w:rsidR="005704FA" w:rsidRPr="005704FA" w:rsidRDefault="005704FA" w:rsidP="005704FA">
      <w:pPr>
        <w:pStyle w:val="BodyText"/>
        <w:spacing w:after="0" w:line="276" w:lineRule="auto"/>
        <w:jc w:val="both"/>
        <w:rPr>
          <w:rFonts w:eastAsia="Times New Roman"/>
          <w:b w:val="0"/>
          <w:spacing w:val="-5"/>
          <w:lang w:val="sq-AL"/>
        </w:rPr>
      </w:pPr>
    </w:p>
    <w:p w:rsidR="00990728" w:rsidRPr="005704FA" w:rsidRDefault="000079A0" w:rsidP="00990728">
      <w:pPr>
        <w:spacing w:line="276" w:lineRule="auto"/>
        <w:jc w:val="both"/>
        <w:rPr>
          <w:rFonts w:ascii="Times New Roman" w:hAnsi="Times New Roman"/>
          <w:sz w:val="24"/>
          <w:szCs w:val="24"/>
          <w:lang w:val="sq-AL"/>
        </w:rPr>
      </w:pPr>
      <w:r>
        <w:rPr>
          <w:rFonts w:ascii="Times New Roman" w:hAnsi="Times New Roman"/>
          <w:sz w:val="24"/>
          <w:szCs w:val="24"/>
          <w:lang w:val="sq-AL"/>
        </w:rPr>
        <w:t xml:space="preserve">Kështu, </w:t>
      </w:r>
      <w:r w:rsidR="00990728" w:rsidRPr="005704FA">
        <w:rPr>
          <w:rFonts w:ascii="Times New Roman" w:hAnsi="Times New Roman"/>
          <w:sz w:val="24"/>
          <w:szCs w:val="24"/>
          <w:lang w:val="sq-AL"/>
        </w:rPr>
        <w:t>Plani i Veprimit 2018 – 2020</w:t>
      </w:r>
      <w:r w:rsidR="005704FA" w:rsidRPr="005704FA">
        <w:rPr>
          <w:rFonts w:ascii="Times New Roman" w:hAnsi="Times New Roman"/>
          <w:sz w:val="24"/>
          <w:szCs w:val="24"/>
          <w:lang w:val="sq-AL"/>
        </w:rPr>
        <w:t>, t</w:t>
      </w:r>
      <w:r>
        <w:rPr>
          <w:rFonts w:ascii="Times New Roman" w:hAnsi="Times New Roman"/>
          <w:sz w:val="24"/>
          <w:szCs w:val="24"/>
          <w:lang w:val="sq-AL"/>
        </w:rPr>
        <w:t>ë</w:t>
      </w:r>
      <w:r w:rsidR="005704FA" w:rsidRPr="005704FA">
        <w:rPr>
          <w:rFonts w:ascii="Times New Roman" w:hAnsi="Times New Roman"/>
          <w:sz w:val="24"/>
          <w:szCs w:val="24"/>
          <w:lang w:val="sq-AL"/>
        </w:rPr>
        <w:t xml:space="preserve"> SNKK,</w:t>
      </w:r>
      <w:r w:rsidR="00990728" w:rsidRPr="005704FA">
        <w:rPr>
          <w:rFonts w:ascii="Times New Roman" w:hAnsi="Times New Roman"/>
          <w:sz w:val="24"/>
          <w:szCs w:val="24"/>
          <w:lang w:val="sq-AL"/>
        </w:rPr>
        <w:t xml:space="preserve"> </w:t>
      </w:r>
      <w:r w:rsidR="005704FA" w:rsidRPr="005704FA">
        <w:rPr>
          <w:rFonts w:ascii="Times New Roman" w:hAnsi="Times New Roman"/>
          <w:sz w:val="24"/>
          <w:szCs w:val="24"/>
          <w:lang w:val="sq-AL"/>
        </w:rPr>
        <w:t>u plot</w:t>
      </w:r>
      <w:r>
        <w:rPr>
          <w:rFonts w:ascii="Times New Roman" w:hAnsi="Times New Roman"/>
          <w:sz w:val="24"/>
          <w:szCs w:val="24"/>
          <w:lang w:val="sq-AL"/>
        </w:rPr>
        <w:t>ë</w:t>
      </w:r>
      <w:r w:rsidR="005704FA" w:rsidRPr="005704FA">
        <w:rPr>
          <w:rFonts w:ascii="Times New Roman" w:hAnsi="Times New Roman"/>
          <w:sz w:val="24"/>
          <w:szCs w:val="24"/>
          <w:lang w:val="sq-AL"/>
        </w:rPr>
        <w:t>sua</w:t>
      </w:r>
      <w:r w:rsidR="00990728" w:rsidRPr="005704FA">
        <w:rPr>
          <w:rFonts w:ascii="Times New Roman" w:hAnsi="Times New Roman"/>
          <w:sz w:val="24"/>
          <w:szCs w:val="24"/>
          <w:lang w:val="sq-AL"/>
        </w:rPr>
        <w:t xml:space="preserve"> </w:t>
      </w:r>
      <w:r w:rsidR="005704FA" w:rsidRPr="005704FA">
        <w:rPr>
          <w:rFonts w:ascii="Times New Roman" w:hAnsi="Times New Roman"/>
          <w:sz w:val="24"/>
          <w:szCs w:val="24"/>
          <w:lang w:val="sq-AL"/>
        </w:rPr>
        <w:t>e</w:t>
      </w:r>
      <w:r w:rsidR="00990728" w:rsidRPr="005704FA">
        <w:rPr>
          <w:rFonts w:ascii="Times New Roman" w:hAnsi="Times New Roman"/>
          <w:sz w:val="24"/>
          <w:szCs w:val="24"/>
          <w:lang w:val="sq-AL"/>
        </w:rPr>
        <w:t xml:space="preserve">dhe me një instrument më shumë në kuadër të implementimit të tij, nëpërmjet ngritjes së Grupit Ndërinstitucional të Punës Task-Forcë Antikorrupsion, </w:t>
      </w:r>
      <w:r w:rsidR="005704FA" w:rsidRPr="005704FA">
        <w:rPr>
          <w:rFonts w:ascii="Times New Roman" w:hAnsi="Times New Roman"/>
          <w:sz w:val="24"/>
          <w:szCs w:val="24"/>
          <w:lang w:val="sq-AL"/>
        </w:rPr>
        <w:t>me q</w:t>
      </w:r>
      <w:r>
        <w:rPr>
          <w:rFonts w:ascii="Times New Roman" w:hAnsi="Times New Roman"/>
          <w:sz w:val="24"/>
          <w:szCs w:val="24"/>
          <w:lang w:val="sq-AL"/>
        </w:rPr>
        <w:t>ë</w:t>
      </w:r>
      <w:r w:rsidR="005704FA" w:rsidRPr="005704FA">
        <w:rPr>
          <w:rFonts w:ascii="Times New Roman" w:hAnsi="Times New Roman"/>
          <w:sz w:val="24"/>
          <w:szCs w:val="24"/>
          <w:lang w:val="sq-AL"/>
        </w:rPr>
        <w:t>llimin p</w:t>
      </w:r>
      <w:r>
        <w:rPr>
          <w:rFonts w:ascii="Times New Roman" w:hAnsi="Times New Roman"/>
          <w:sz w:val="24"/>
          <w:szCs w:val="24"/>
          <w:lang w:val="sq-AL"/>
        </w:rPr>
        <w:t>ë</w:t>
      </w:r>
      <w:r w:rsidR="005704FA" w:rsidRPr="005704FA">
        <w:rPr>
          <w:rFonts w:ascii="Times New Roman" w:hAnsi="Times New Roman"/>
          <w:sz w:val="24"/>
          <w:szCs w:val="24"/>
          <w:lang w:val="sq-AL"/>
        </w:rPr>
        <w:t xml:space="preserve">r </w:t>
      </w:r>
      <w:r w:rsidR="00990728" w:rsidRPr="005704FA">
        <w:rPr>
          <w:rFonts w:ascii="Times New Roman" w:hAnsi="Times New Roman"/>
          <w:sz w:val="24"/>
          <w:szCs w:val="24"/>
          <w:lang w:val="sq-AL"/>
        </w:rPr>
        <w:t>të mundës</w:t>
      </w:r>
      <w:r w:rsidR="005704FA" w:rsidRPr="005704FA">
        <w:rPr>
          <w:rFonts w:ascii="Times New Roman" w:hAnsi="Times New Roman"/>
          <w:sz w:val="24"/>
          <w:szCs w:val="24"/>
          <w:lang w:val="sq-AL"/>
        </w:rPr>
        <w:t>uar</w:t>
      </w:r>
      <w:r w:rsidR="00990728" w:rsidRPr="005704FA">
        <w:rPr>
          <w:rFonts w:ascii="Times New Roman" w:hAnsi="Times New Roman"/>
          <w:sz w:val="24"/>
          <w:szCs w:val="24"/>
          <w:lang w:val="sq-AL"/>
        </w:rPr>
        <w:t xml:space="preserve"> forcimin e monitorimit, kontrollit të brendshëm dhe masave në administratën publike</w:t>
      </w:r>
      <w:r w:rsidR="005704FA" w:rsidRPr="005704FA">
        <w:rPr>
          <w:rFonts w:ascii="Times New Roman" w:hAnsi="Times New Roman"/>
          <w:sz w:val="24"/>
          <w:szCs w:val="24"/>
          <w:lang w:val="sq-AL"/>
        </w:rPr>
        <w:t xml:space="preserve">. </w:t>
      </w:r>
    </w:p>
    <w:p w:rsidR="00F53F95" w:rsidRDefault="00F53F95" w:rsidP="00F53F95">
      <w:pPr>
        <w:pStyle w:val="ListParagraph"/>
        <w:ind w:left="0"/>
        <w:jc w:val="both"/>
        <w:rPr>
          <w:rFonts w:ascii="Times New Roman" w:hAnsi="Times New Roman"/>
          <w:bCs/>
          <w:sz w:val="24"/>
          <w:szCs w:val="24"/>
          <w:lang w:val="sq-AL" w:eastAsia="sq-AL"/>
        </w:rPr>
      </w:pPr>
      <w:r w:rsidRPr="005704FA">
        <w:rPr>
          <w:rFonts w:ascii="Times New Roman" w:eastAsia="MS Mincho" w:hAnsi="Times New Roman"/>
          <w:sz w:val="24"/>
          <w:szCs w:val="24"/>
          <w:lang w:val="sq-AL"/>
        </w:rPr>
        <w:t>Task – Forcës</w:t>
      </w:r>
      <w:r w:rsidRPr="005704FA">
        <w:rPr>
          <w:rFonts w:ascii="Times New Roman" w:hAnsi="Times New Roman"/>
          <w:sz w:val="24"/>
          <w:szCs w:val="24"/>
          <w:lang w:val="sq-AL"/>
        </w:rPr>
        <w:t xml:space="preserve"> Ndërinstitucionale Antikorrupsion, </w:t>
      </w:r>
      <w:r w:rsidR="000079A0">
        <w:rPr>
          <w:rFonts w:ascii="Times New Roman" w:hAnsi="Times New Roman"/>
          <w:sz w:val="24"/>
          <w:szCs w:val="24"/>
          <w:lang w:val="sq-AL"/>
        </w:rPr>
        <w:t>ë</w:t>
      </w:r>
      <w:r w:rsidR="005704FA">
        <w:rPr>
          <w:rFonts w:ascii="Times New Roman" w:hAnsi="Times New Roman"/>
          <w:sz w:val="24"/>
          <w:szCs w:val="24"/>
          <w:lang w:val="sq-AL"/>
        </w:rPr>
        <w:t>sht</w:t>
      </w:r>
      <w:r w:rsidR="000079A0">
        <w:rPr>
          <w:rFonts w:ascii="Times New Roman" w:hAnsi="Times New Roman"/>
          <w:sz w:val="24"/>
          <w:szCs w:val="24"/>
          <w:lang w:val="sq-AL"/>
        </w:rPr>
        <w:t>ë</w:t>
      </w:r>
      <w:r w:rsidR="005704FA">
        <w:rPr>
          <w:rFonts w:ascii="Times New Roman" w:hAnsi="Times New Roman"/>
          <w:sz w:val="24"/>
          <w:szCs w:val="24"/>
          <w:lang w:val="sq-AL"/>
        </w:rPr>
        <w:t xml:space="preserve"> njësia e posaçme që ndërmerr, ndër të tjera, hetime</w:t>
      </w:r>
      <w:r w:rsidRPr="005704FA">
        <w:rPr>
          <w:rFonts w:ascii="Times New Roman" w:hAnsi="Times New Roman"/>
          <w:sz w:val="24"/>
          <w:szCs w:val="24"/>
          <w:lang w:val="sq-AL"/>
        </w:rPr>
        <w:t xml:space="preserve"> administrativ</w:t>
      </w:r>
      <w:r w:rsidR="005704FA">
        <w:rPr>
          <w:rFonts w:ascii="Times New Roman" w:hAnsi="Times New Roman"/>
          <w:sz w:val="24"/>
          <w:szCs w:val="24"/>
          <w:lang w:val="sq-AL"/>
        </w:rPr>
        <w:t>e</w:t>
      </w:r>
      <w:r w:rsidRPr="005704FA">
        <w:rPr>
          <w:rFonts w:ascii="Times New Roman" w:hAnsi="Times New Roman"/>
          <w:sz w:val="24"/>
          <w:szCs w:val="24"/>
          <w:lang w:val="sq-AL"/>
        </w:rPr>
        <w:t xml:space="preserve"> dhe </w:t>
      </w:r>
      <w:r w:rsidRPr="005704FA">
        <w:rPr>
          <w:rFonts w:ascii="Times New Roman" w:hAnsi="Times New Roman"/>
          <w:sz w:val="24"/>
          <w:szCs w:val="24"/>
          <w:lang w:val="sq-AL" w:eastAsia="sq-AL"/>
        </w:rPr>
        <w:t>kontroll</w:t>
      </w:r>
      <w:r w:rsidR="005704FA">
        <w:rPr>
          <w:rFonts w:ascii="Times New Roman" w:hAnsi="Times New Roman"/>
          <w:sz w:val="24"/>
          <w:szCs w:val="24"/>
          <w:lang w:val="sq-AL" w:eastAsia="sq-AL"/>
        </w:rPr>
        <w:t>e të brendsh</w:t>
      </w:r>
      <w:r w:rsidRPr="005704FA">
        <w:rPr>
          <w:rFonts w:ascii="Times New Roman" w:hAnsi="Times New Roman"/>
          <w:sz w:val="24"/>
          <w:szCs w:val="24"/>
          <w:lang w:val="sq-AL" w:eastAsia="sq-AL"/>
        </w:rPr>
        <w:t>m</w:t>
      </w:r>
      <w:r w:rsidR="005704FA">
        <w:rPr>
          <w:rFonts w:ascii="Times New Roman" w:hAnsi="Times New Roman"/>
          <w:sz w:val="24"/>
          <w:szCs w:val="24"/>
          <w:lang w:val="sq-AL" w:eastAsia="sq-AL"/>
        </w:rPr>
        <w:t>e</w:t>
      </w:r>
      <w:r w:rsidRPr="005704FA">
        <w:rPr>
          <w:rFonts w:ascii="Times New Roman" w:hAnsi="Times New Roman"/>
          <w:sz w:val="24"/>
          <w:szCs w:val="24"/>
          <w:lang w:val="sq-AL" w:eastAsia="sq-AL"/>
        </w:rPr>
        <w:t xml:space="preserve">, për ministritë, institucionet qendrore.   Task – Forca, në kuadër të inspektimeve, </w:t>
      </w:r>
      <w:r w:rsidR="005704FA">
        <w:rPr>
          <w:rFonts w:ascii="Times New Roman" w:hAnsi="Times New Roman"/>
          <w:sz w:val="24"/>
          <w:szCs w:val="24"/>
          <w:lang w:val="sq-AL" w:eastAsia="sq-AL"/>
        </w:rPr>
        <w:t>i r</w:t>
      </w:r>
      <w:r w:rsidRPr="005704FA">
        <w:rPr>
          <w:rFonts w:ascii="Times New Roman" w:hAnsi="Times New Roman"/>
          <w:bCs/>
          <w:sz w:val="24"/>
          <w:szCs w:val="24"/>
          <w:lang w:val="sq-AL" w:eastAsia="sq-AL"/>
        </w:rPr>
        <w:t>ekomando</w:t>
      </w:r>
      <w:r w:rsidR="005704FA">
        <w:rPr>
          <w:rFonts w:ascii="Times New Roman" w:hAnsi="Times New Roman"/>
          <w:bCs/>
          <w:sz w:val="24"/>
          <w:szCs w:val="24"/>
          <w:lang w:val="sq-AL" w:eastAsia="sq-AL"/>
        </w:rPr>
        <w:t>n</w:t>
      </w:r>
      <w:r w:rsidRPr="005704FA">
        <w:rPr>
          <w:rFonts w:ascii="Times New Roman" w:hAnsi="Times New Roman"/>
          <w:bCs/>
          <w:sz w:val="24"/>
          <w:szCs w:val="24"/>
          <w:lang w:val="sq-AL" w:eastAsia="sq-AL"/>
        </w:rPr>
        <w:t xml:space="preserve"> Koordinatorit Kombëtar Antikorrupsion propozime për përmirësimin e legjislacionit apo praktikave abuzive.</w:t>
      </w:r>
    </w:p>
    <w:p w:rsidR="00E075C5" w:rsidRDefault="00E075C5" w:rsidP="00F53F95">
      <w:pPr>
        <w:pStyle w:val="ListParagraph"/>
        <w:ind w:left="0"/>
        <w:jc w:val="both"/>
        <w:rPr>
          <w:rFonts w:ascii="Times New Roman" w:hAnsi="Times New Roman"/>
          <w:bCs/>
          <w:sz w:val="24"/>
          <w:szCs w:val="24"/>
          <w:lang w:val="sq-AL" w:eastAsia="sq-AL"/>
        </w:rPr>
      </w:pPr>
    </w:p>
    <w:p w:rsidR="000079A0" w:rsidRDefault="00E075C5" w:rsidP="000079A0">
      <w:pPr>
        <w:jc w:val="both"/>
        <w:rPr>
          <w:rFonts w:ascii="Times New Roman" w:eastAsia="Times New Roman" w:hAnsi="Times New Roman"/>
          <w:spacing w:val="-5"/>
          <w:sz w:val="24"/>
          <w:szCs w:val="24"/>
          <w:lang w:val="sq-AL"/>
        </w:rPr>
      </w:pPr>
      <w:proofErr w:type="spellStart"/>
      <w:r w:rsidRPr="00880871">
        <w:rPr>
          <w:rFonts w:ascii="Times New Roman" w:hAnsi="Times New Roman"/>
          <w:sz w:val="24"/>
          <w:szCs w:val="24"/>
          <w:shd w:val="clear" w:color="auto" w:fill="FFFFFF"/>
        </w:rPr>
        <w:t>Krijimi</w:t>
      </w:r>
      <w:proofErr w:type="spellEnd"/>
      <w:r w:rsidRPr="00880871">
        <w:rPr>
          <w:rFonts w:ascii="Times New Roman" w:hAnsi="Times New Roman"/>
          <w:sz w:val="24"/>
          <w:szCs w:val="24"/>
          <w:shd w:val="clear" w:color="auto" w:fill="FFFFFF"/>
        </w:rPr>
        <w:t xml:space="preserve"> </w:t>
      </w:r>
      <w:proofErr w:type="spellStart"/>
      <w:r w:rsidRPr="00880871">
        <w:rPr>
          <w:rFonts w:ascii="Times New Roman" w:hAnsi="Times New Roman"/>
          <w:sz w:val="24"/>
          <w:szCs w:val="24"/>
          <w:shd w:val="clear" w:color="auto" w:fill="FFFFFF"/>
        </w:rPr>
        <w:t>i</w:t>
      </w:r>
      <w:proofErr w:type="spellEnd"/>
      <w:r w:rsidRPr="00880871">
        <w:rPr>
          <w:rFonts w:ascii="Times New Roman" w:hAnsi="Times New Roman"/>
          <w:sz w:val="24"/>
          <w:szCs w:val="24"/>
          <w:shd w:val="clear" w:color="auto" w:fill="FFFFFF"/>
        </w:rPr>
        <w:t xml:space="preserve"> Task-</w:t>
      </w:r>
      <w:proofErr w:type="spellStart"/>
      <w:r w:rsidRPr="00880871">
        <w:rPr>
          <w:rFonts w:ascii="Times New Roman" w:hAnsi="Times New Roman"/>
          <w:sz w:val="24"/>
          <w:szCs w:val="24"/>
          <w:shd w:val="clear" w:color="auto" w:fill="FFFFFF"/>
        </w:rPr>
        <w:t>Forcës</w:t>
      </w:r>
      <w:proofErr w:type="spellEnd"/>
      <w:r w:rsidRPr="00880871">
        <w:rPr>
          <w:rFonts w:ascii="Times New Roman" w:hAnsi="Times New Roman"/>
          <w:sz w:val="24"/>
          <w:szCs w:val="24"/>
          <w:shd w:val="clear" w:color="auto" w:fill="FFFFFF"/>
        </w:rPr>
        <w:t xml:space="preserve"> </w:t>
      </w:r>
      <w:proofErr w:type="spellStart"/>
      <w:r w:rsidRPr="00880871">
        <w:rPr>
          <w:rFonts w:ascii="Times New Roman" w:hAnsi="Times New Roman"/>
          <w:sz w:val="24"/>
          <w:szCs w:val="24"/>
          <w:shd w:val="clear" w:color="auto" w:fill="FFFFFF"/>
        </w:rPr>
        <w:t>Ndërinstitucionale</w:t>
      </w:r>
      <w:proofErr w:type="spellEnd"/>
      <w:r w:rsidRPr="00880871">
        <w:rPr>
          <w:rFonts w:ascii="Times New Roman" w:hAnsi="Times New Roman"/>
          <w:sz w:val="24"/>
          <w:szCs w:val="24"/>
          <w:shd w:val="clear" w:color="auto" w:fill="FFFFFF"/>
        </w:rPr>
        <w:t xml:space="preserve"> </w:t>
      </w:r>
      <w:proofErr w:type="spellStart"/>
      <w:r w:rsidRPr="00880871">
        <w:rPr>
          <w:rFonts w:ascii="Times New Roman" w:hAnsi="Times New Roman"/>
          <w:sz w:val="24"/>
          <w:szCs w:val="24"/>
          <w:shd w:val="clear" w:color="auto" w:fill="FFFFFF"/>
        </w:rPr>
        <w:t>Antikorrupsion</w:t>
      </w:r>
      <w:proofErr w:type="spellEnd"/>
      <w:r w:rsidRPr="00880871">
        <w:rPr>
          <w:rFonts w:ascii="Times New Roman" w:hAnsi="Times New Roman"/>
          <w:sz w:val="24"/>
          <w:szCs w:val="24"/>
          <w:shd w:val="clear" w:color="auto" w:fill="FFFFFF"/>
        </w:rPr>
        <w:t xml:space="preserve">, </w:t>
      </w:r>
      <w:proofErr w:type="spellStart"/>
      <w:r w:rsidRPr="00880871">
        <w:rPr>
          <w:rFonts w:ascii="Times New Roman" w:hAnsi="Times New Roman"/>
          <w:sz w:val="24"/>
          <w:szCs w:val="24"/>
          <w:shd w:val="clear" w:color="auto" w:fill="FFFFFF"/>
        </w:rPr>
        <w:t>përgjegjëse</w:t>
      </w:r>
      <w:proofErr w:type="spellEnd"/>
      <w:r w:rsidRPr="00880871">
        <w:rPr>
          <w:rFonts w:ascii="Times New Roman" w:hAnsi="Times New Roman"/>
          <w:sz w:val="24"/>
          <w:szCs w:val="24"/>
          <w:shd w:val="clear" w:color="auto" w:fill="FFFFFF"/>
        </w:rPr>
        <w:t xml:space="preserve"> për </w:t>
      </w:r>
      <w:proofErr w:type="spellStart"/>
      <w:r w:rsidRPr="00880871">
        <w:rPr>
          <w:rFonts w:ascii="Times New Roman" w:hAnsi="Times New Roman"/>
          <w:sz w:val="24"/>
          <w:szCs w:val="24"/>
          <w:shd w:val="clear" w:color="auto" w:fill="FFFFFF"/>
        </w:rPr>
        <w:t>inspektimet</w:t>
      </w:r>
      <w:proofErr w:type="spellEnd"/>
      <w:r w:rsidRPr="00880871">
        <w:rPr>
          <w:rFonts w:ascii="Times New Roman" w:hAnsi="Times New Roman"/>
          <w:sz w:val="24"/>
          <w:szCs w:val="24"/>
          <w:shd w:val="clear" w:color="auto" w:fill="FFFFFF"/>
        </w:rPr>
        <w:t xml:space="preserve"> </w:t>
      </w:r>
      <w:proofErr w:type="spellStart"/>
      <w:r w:rsidRPr="00880871">
        <w:rPr>
          <w:rFonts w:ascii="Times New Roman" w:hAnsi="Times New Roman"/>
          <w:sz w:val="24"/>
          <w:szCs w:val="24"/>
          <w:shd w:val="clear" w:color="auto" w:fill="FFFFFF"/>
        </w:rPr>
        <w:t>ndërinstitucionale</w:t>
      </w:r>
      <w:proofErr w:type="spellEnd"/>
      <w:r w:rsidRPr="00880871">
        <w:rPr>
          <w:rFonts w:ascii="Times New Roman" w:hAnsi="Times New Roman"/>
          <w:sz w:val="24"/>
          <w:szCs w:val="24"/>
          <w:shd w:val="clear" w:color="auto" w:fill="FFFFFF"/>
        </w:rPr>
        <w:t xml:space="preserve">, </w:t>
      </w:r>
      <w:proofErr w:type="spellStart"/>
      <w:r w:rsidRPr="00880871">
        <w:rPr>
          <w:rFonts w:ascii="Times New Roman" w:hAnsi="Times New Roman"/>
          <w:sz w:val="24"/>
          <w:szCs w:val="24"/>
          <w:shd w:val="clear" w:color="auto" w:fill="FFFFFF"/>
        </w:rPr>
        <w:t>sipas</w:t>
      </w:r>
      <w:proofErr w:type="spellEnd"/>
      <w:r w:rsidRPr="00880871">
        <w:rPr>
          <w:rFonts w:ascii="Times New Roman" w:hAnsi="Times New Roman"/>
          <w:sz w:val="24"/>
          <w:szCs w:val="24"/>
          <w:shd w:val="clear" w:color="auto" w:fill="FFFFFF"/>
        </w:rPr>
        <w:t xml:space="preserve"> Planit të </w:t>
      </w:r>
      <w:proofErr w:type="spellStart"/>
      <w:r w:rsidRPr="00880871">
        <w:rPr>
          <w:rFonts w:ascii="Times New Roman" w:hAnsi="Times New Roman"/>
          <w:sz w:val="24"/>
          <w:szCs w:val="24"/>
          <w:shd w:val="clear" w:color="auto" w:fill="FFFFFF"/>
        </w:rPr>
        <w:t>Veprimit</w:t>
      </w:r>
      <w:proofErr w:type="spellEnd"/>
      <w:r w:rsidRPr="00880871">
        <w:rPr>
          <w:rFonts w:ascii="Times New Roman" w:hAnsi="Times New Roman"/>
          <w:sz w:val="24"/>
          <w:szCs w:val="24"/>
          <w:shd w:val="clear" w:color="auto" w:fill="FFFFFF"/>
        </w:rPr>
        <w:t xml:space="preserve"> të </w:t>
      </w:r>
      <w:r w:rsidRPr="00880871">
        <w:rPr>
          <w:rFonts w:ascii="Times New Roman" w:eastAsia="Times New Roman" w:hAnsi="Times New Roman"/>
          <w:spacing w:val="-5"/>
          <w:sz w:val="24"/>
          <w:szCs w:val="24"/>
          <w:lang w:val="sq-AL"/>
        </w:rPr>
        <w:t xml:space="preserve">Strategjisë Ndërsektoriale kundër Korrupsionit, kryesohet nga Ministri i Drejtësisë, Koordinator Kombëtar Antikorrupsion dhe ka në përbërje përfaqësues nga Kryeministria, Agjencia e Prokurimit Publik dhe Inspektoriati Qendror. </w:t>
      </w:r>
    </w:p>
    <w:p w:rsidR="00990728" w:rsidRPr="000079A0" w:rsidRDefault="00990728" w:rsidP="000079A0">
      <w:pPr>
        <w:jc w:val="both"/>
        <w:rPr>
          <w:rFonts w:ascii="Times New Roman" w:eastAsia="Times New Roman" w:hAnsi="Times New Roman"/>
          <w:spacing w:val="-5"/>
          <w:sz w:val="24"/>
          <w:szCs w:val="24"/>
          <w:lang w:val="sq-AL"/>
        </w:rPr>
      </w:pPr>
      <w:r w:rsidRPr="00880871">
        <w:rPr>
          <w:rFonts w:ascii="Times New Roman" w:hAnsi="Times New Roman"/>
          <w:b/>
          <w:i/>
          <w:sz w:val="24"/>
          <w:szCs w:val="24"/>
          <w:lang w:val="sq-AL"/>
        </w:rPr>
        <w:lastRenderedPageBreak/>
        <w:t>Nev</w:t>
      </w:r>
      <w:r w:rsidR="00880871">
        <w:rPr>
          <w:rFonts w:ascii="Times New Roman" w:hAnsi="Times New Roman"/>
          <w:b/>
          <w:i/>
          <w:sz w:val="24"/>
          <w:szCs w:val="24"/>
          <w:lang w:val="sq-AL"/>
        </w:rPr>
        <w:t>oja pë</w:t>
      </w:r>
      <w:r w:rsidRPr="00880871">
        <w:rPr>
          <w:rFonts w:ascii="Times New Roman" w:hAnsi="Times New Roman"/>
          <w:b/>
          <w:i/>
          <w:sz w:val="24"/>
          <w:szCs w:val="24"/>
          <w:lang w:val="sq-AL"/>
        </w:rPr>
        <w:t>r TFA:</w:t>
      </w:r>
    </w:p>
    <w:p w:rsidR="00F53F95" w:rsidRPr="00880871" w:rsidRDefault="00E075C5" w:rsidP="00F53F95">
      <w:pPr>
        <w:spacing w:line="276" w:lineRule="auto"/>
        <w:jc w:val="both"/>
        <w:rPr>
          <w:rFonts w:ascii="Times New Roman" w:hAnsi="Times New Roman"/>
          <w:sz w:val="24"/>
          <w:szCs w:val="24"/>
          <w:lang w:val="sq-AL"/>
        </w:rPr>
      </w:pPr>
      <w:r>
        <w:rPr>
          <w:rFonts w:ascii="Times New Roman" w:hAnsi="Times New Roman"/>
          <w:sz w:val="24"/>
          <w:szCs w:val="24"/>
          <w:lang w:val="sq-AL"/>
        </w:rPr>
        <w:t>Ngritja dhe funksionimi i k</w:t>
      </w:r>
      <w:r w:rsidR="000079A0">
        <w:rPr>
          <w:rFonts w:ascii="Times New Roman" w:hAnsi="Times New Roman"/>
          <w:sz w:val="24"/>
          <w:szCs w:val="24"/>
          <w:lang w:val="sq-AL"/>
        </w:rPr>
        <w:t>ë</w:t>
      </w:r>
      <w:r>
        <w:rPr>
          <w:rFonts w:ascii="Times New Roman" w:hAnsi="Times New Roman"/>
          <w:sz w:val="24"/>
          <w:szCs w:val="24"/>
          <w:lang w:val="sq-AL"/>
        </w:rPr>
        <w:t>tij mekanizmi kontrolli, u pa me nevoj</w:t>
      </w:r>
      <w:r w:rsidR="000079A0">
        <w:rPr>
          <w:rFonts w:ascii="Times New Roman" w:hAnsi="Times New Roman"/>
          <w:sz w:val="24"/>
          <w:szCs w:val="24"/>
          <w:lang w:val="sq-AL"/>
        </w:rPr>
        <w:t>ë</w:t>
      </w:r>
      <w:r>
        <w:rPr>
          <w:rFonts w:ascii="Times New Roman" w:hAnsi="Times New Roman"/>
          <w:sz w:val="24"/>
          <w:szCs w:val="24"/>
          <w:lang w:val="sq-AL"/>
        </w:rPr>
        <w:t>n p</w:t>
      </w:r>
      <w:r w:rsidR="000079A0">
        <w:rPr>
          <w:rFonts w:ascii="Times New Roman" w:hAnsi="Times New Roman"/>
          <w:sz w:val="24"/>
          <w:szCs w:val="24"/>
          <w:lang w:val="sq-AL"/>
        </w:rPr>
        <w:t>ë</w:t>
      </w:r>
      <w:r>
        <w:rPr>
          <w:rFonts w:ascii="Times New Roman" w:hAnsi="Times New Roman"/>
          <w:sz w:val="24"/>
          <w:szCs w:val="24"/>
          <w:lang w:val="sq-AL"/>
        </w:rPr>
        <w:t xml:space="preserve">r </w:t>
      </w:r>
      <w:r w:rsidR="00F53F95" w:rsidRPr="00880871">
        <w:rPr>
          <w:rFonts w:ascii="Times New Roman" w:hAnsi="Times New Roman"/>
          <w:sz w:val="24"/>
          <w:szCs w:val="24"/>
          <w:lang w:val="sq-AL"/>
        </w:rPr>
        <w:t>zhvillimin e një shoqërie në të cilën ekziston një sistem i përgjegjshëm dhe efikas kundër korrupsionit, i cili është në gjendje për të përfituar rezultate të prekshme dhe të tregojë tendencë drejt eliminimit maksimal të kërcënimeve të korrupsionit, si dhe vullnetit për të parandaluar dhe luftuar korrupsionin.</w:t>
      </w:r>
    </w:p>
    <w:p w:rsidR="00E075C5" w:rsidRDefault="00E075C5" w:rsidP="00990728">
      <w:pPr>
        <w:spacing w:line="276" w:lineRule="auto"/>
        <w:jc w:val="both"/>
        <w:rPr>
          <w:rFonts w:ascii="Times New Roman" w:hAnsi="Times New Roman"/>
          <w:sz w:val="24"/>
          <w:szCs w:val="24"/>
          <w:lang w:val="sq-AL"/>
        </w:rPr>
      </w:pPr>
    </w:p>
    <w:p w:rsidR="00990728" w:rsidRPr="00E075C5" w:rsidRDefault="00990728" w:rsidP="00990728">
      <w:pPr>
        <w:spacing w:line="276" w:lineRule="auto"/>
        <w:jc w:val="both"/>
        <w:rPr>
          <w:rFonts w:ascii="Times New Roman" w:hAnsi="Times New Roman"/>
          <w:b/>
          <w:i/>
          <w:sz w:val="24"/>
          <w:szCs w:val="24"/>
          <w:lang w:val="sq-AL"/>
        </w:rPr>
      </w:pPr>
      <w:r w:rsidRPr="00E075C5">
        <w:rPr>
          <w:rFonts w:ascii="Times New Roman" w:hAnsi="Times New Roman"/>
          <w:b/>
          <w:i/>
          <w:sz w:val="24"/>
          <w:szCs w:val="24"/>
          <w:lang w:val="sq-AL"/>
        </w:rPr>
        <w:t xml:space="preserve">Impakti i TFA: </w:t>
      </w:r>
    </w:p>
    <w:p w:rsidR="00F53F95" w:rsidRPr="00E075C5" w:rsidRDefault="00F53F95" w:rsidP="00990728">
      <w:pPr>
        <w:spacing w:line="276" w:lineRule="auto"/>
        <w:jc w:val="both"/>
        <w:rPr>
          <w:rFonts w:ascii="Times New Roman" w:hAnsi="Times New Roman"/>
          <w:sz w:val="24"/>
          <w:szCs w:val="24"/>
          <w:lang w:val="sq-AL"/>
        </w:rPr>
      </w:pPr>
    </w:p>
    <w:p w:rsidR="00D05569" w:rsidRPr="00D05569" w:rsidRDefault="00D05569" w:rsidP="00D05569">
      <w:pPr>
        <w:pStyle w:val="NormalWeb"/>
        <w:shd w:val="clear" w:color="auto" w:fill="FFFFFF"/>
        <w:spacing w:before="0" w:beforeAutospacing="0" w:after="150" w:afterAutospacing="0" w:line="270" w:lineRule="atLeast"/>
        <w:jc w:val="both"/>
        <w:textAlignment w:val="baseline"/>
        <w:rPr>
          <w:color w:val="000000"/>
        </w:rPr>
      </w:pPr>
      <w:proofErr w:type="spellStart"/>
      <w:r w:rsidRPr="00D05569">
        <w:rPr>
          <w:color w:val="000000"/>
        </w:rPr>
        <w:t>Lufta</w:t>
      </w:r>
      <w:proofErr w:type="spellEnd"/>
      <w:r w:rsidRPr="00D05569">
        <w:rPr>
          <w:color w:val="000000"/>
        </w:rPr>
        <w:t xml:space="preserve"> </w:t>
      </w:r>
      <w:proofErr w:type="spellStart"/>
      <w:r w:rsidRPr="00D05569">
        <w:rPr>
          <w:color w:val="000000"/>
        </w:rPr>
        <w:t>kundër</w:t>
      </w:r>
      <w:proofErr w:type="spellEnd"/>
      <w:r w:rsidRPr="00D05569">
        <w:rPr>
          <w:color w:val="000000"/>
        </w:rPr>
        <w:t xml:space="preserve"> </w:t>
      </w:r>
      <w:proofErr w:type="spellStart"/>
      <w:r w:rsidRPr="00D05569">
        <w:rPr>
          <w:color w:val="000000"/>
        </w:rPr>
        <w:t>korrupsionit</w:t>
      </w:r>
      <w:proofErr w:type="spellEnd"/>
      <w:r w:rsidRPr="00D05569">
        <w:rPr>
          <w:color w:val="000000"/>
        </w:rPr>
        <w:t xml:space="preserve">, </w:t>
      </w:r>
      <w:proofErr w:type="spellStart"/>
      <w:r w:rsidRPr="00D05569">
        <w:rPr>
          <w:color w:val="000000"/>
        </w:rPr>
        <w:t>mbetet</w:t>
      </w:r>
      <w:proofErr w:type="spellEnd"/>
      <w:r w:rsidRPr="00D05569">
        <w:rPr>
          <w:color w:val="000000"/>
        </w:rPr>
        <w:t xml:space="preserve"> </w:t>
      </w:r>
      <w:proofErr w:type="spellStart"/>
      <w:r w:rsidRPr="00D05569">
        <w:rPr>
          <w:color w:val="000000"/>
        </w:rPr>
        <w:t>një</w:t>
      </w:r>
      <w:proofErr w:type="spellEnd"/>
      <w:r w:rsidRPr="00D05569">
        <w:rPr>
          <w:color w:val="000000"/>
        </w:rPr>
        <w:t xml:space="preserve"> </w:t>
      </w:r>
      <w:proofErr w:type="spellStart"/>
      <w:r w:rsidRPr="00D05569">
        <w:rPr>
          <w:color w:val="000000"/>
        </w:rPr>
        <w:t>n</w:t>
      </w:r>
      <w:r>
        <w:rPr>
          <w:color w:val="000000"/>
        </w:rPr>
        <w:t>ga</w:t>
      </w:r>
      <w:proofErr w:type="spellEnd"/>
      <w:r>
        <w:rPr>
          <w:color w:val="000000"/>
        </w:rPr>
        <w:t xml:space="preserve"> </w:t>
      </w:r>
      <w:proofErr w:type="spellStart"/>
      <w:r>
        <w:rPr>
          <w:color w:val="000000"/>
        </w:rPr>
        <w:t>sfidat</w:t>
      </w:r>
      <w:proofErr w:type="spellEnd"/>
      <w:r>
        <w:rPr>
          <w:color w:val="000000"/>
        </w:rPr>
        <w:t xml:space="preserve"> </w:t>
      </w:r>
      <w:proofErr w:type="spellStart"/>
      <w:r>
        <w:rPr>
          <w:color w:val="000000"/>
        </w:rPr>
        <w:t>më</w:t>
      </w:r>
      <w:proofErr w:type="spellEnd"/>
      <w:r>
        <w:rPr>
          <w:color w:val="000000"/>
        </w:rPr>
        <w:t xml:space="preserve"> të </w:t>
      </w:r>
      <w:proofErr w:type="spellStart"/>
      <w:r>
        <w:rPr>
          <w:color w:val="000000"/>
        </w:rPr>
        <w:t>rëndësishme</w:t>
      </w:r>
      <w:proofErr w:type="spellEnd"/>
      <w:r>
        <w:rPr>
          <w:color w:val="000000"/>
        </w:rPr>
        <w:t xml:space="preserve"> të </w:t>
      </w:r>
      <w:proofErr w:type="spellStart"/>
      <w:r>
        <w:rPr>
          <w:color w:val="000000"/>
        </w:rPr>
        <w:t>qeverisë</w:t>
      </w:r>
      <w:proofErr w:type="spellEnd"/>
      <w:r>
        <w:rPr>
          <w:color w:val="000000"/>
        </w:rPr>
        <w:t xml:space="preserve"> </w:t>
      </w:r>
      <w:proofErr w:type="spellStart"/>
      <w:r>
        <w:rPr>
          <w:color w:val="000000"/>
        </w:rPr>
        <w:t>shqiptare</w:t>
      </w:r>
      <w:proofErr w:type="spellEnd"/>
      <w:r>
        <w:rPr>
          <w:color w:val="000000"/>
        </w:rPr>
        <w:t xml:space="preserve">, duke </w:t>
      </w:r>
      <w:proofErr w:type="spellStart"/>
      <w:r>
        <w:rPr>
          <w:color w:val="000000"/>
        </w:rPr>
        <w:t>intesifikuar</w:t>
      </w:r>
      <w:proofErr w:type="spellEnd"/>
      <w:r>
        <w:rPr>
          <w:color w:val="000000"/>
        </w:rPr>
        <w:t xml:space="preserve"> </w:t>
      </w:r>
      <w:proofErr w:type="spellStart"/>
      <w:r>
        <w:rPr>
          <w:color w:val="000000"/>
        </w:rPr>
        <w:t>a</w:t>
      </w:r>
      <w:r w:rsidRPr="00D05569">
        <w:rPr>
          <w:color w:val="000000"/>
        </w:rPr>
        <w:t>ngazhimi</w:t>
      </w:r>
      <w:r>
        <w:rPr>
          <w:color w:val="000000"/>
        </w:rPr>
        <w:t>n</w:t>
      </w:r>
      <w:proofErr w:type="spellEnd"/>
      <w:r>
        <w:rPr>
          <w:color w:val="000000"/>
        </w:rPr>
        <w:t xml:space="preserve"> dhe </w:t>
      </w:r>
      <w:proofErr w:type="spellStart"/>
      <w:r>
        <w:rPr>
          <w:color w:val="000000"/>
        </w:rPr>
        <w:t>evidentuar</w:t>
      </w:r>
      <w:proofErr w:type="spellEnd"/>
      <w:r>
        <w:rPr>
          <w:color w:val="000000"/>
        </w:rPr>
        <w:t xml:space="preserve"> </w:t>
      </w:r>
      <w:r w:rsidRPr="00D05569">
        <w:rPr>
          <w:color w:val="000000"/>
        </w:rPr>
        <w:t xml:space="preserve">e </w:t>
      </w:r>
      <w:proofErr w:type="spellStart"/>
      <w:r w:rsidRPr="00D05569">
        <w:rPr>
          <w:color w:val="000000"/>
        </w:rPr>
        <w:t>goditur</w:t>
      </w:r>
      <w:proofErr w:type="spellEnd"/>
      <w:r w:rsidRPr="00D05569">
        <w:rPr>
          <w:color w:val="000000"/>
        </w:rPr>
        <w:t xml:space="preserve"> </w:t>
      </w:r>
      <w:proofErr w:type="spellStart"/>
      <w:r w:rsidRPr="00D05569">
        <w:rPr>
          <w:color w:val="000000"/>
        </w:rPr>
        <w:t>çdo</w:t>
      </w:r>
      <w:proofErr w:type="spellEnd"/>
      <w:r w:rsidRPr="00D05569">
        <w:rPr>
          <w:color w:val="000000"/>
        </w:rPr>
        <w:t xml:space="preserve"> </w:t>
      </w:r>
      <w:proofErr w:type="spellStart"/>
      <w:r w:rsidRPr="00D05569">
        <w:rPr>
          <w:color w:val="000000"/>
        </w:rPr>
        <w:t>shfaqje</w:t>
      </w:r>
      <w:proofErr w:type="spellEnd"/>
      <w:r w:rsidRPr="00D05569">
        <w:rPr>
          <w:color w:val="000000"/>
        </w:rPr>
        <w:t xml:space="preserve"> të </w:t>
      </w:r>
      <w:proofErr w:type="spellStart"/>
      <w:r w:rsidRPr="00D05569">
        <w:rPr>
          <w:color w:val="000000"/>
        </w:rPr>
        <w:t>këtij</w:t>
      </w:r>
      <w:proofErr w:type="spellEnd"/>
      <w:r w:rsidRPr="00D05569">
        <w:rPr>
          <w:color w:val="000000"/>
        </w:rPr>
        <w:t xml:space="preserve"> </w:t>
      </w:r>
      <w:proofErr w:type="spellStart"/>
      <w:r w:rsidRPr="00D05569">
        <w:rPr>
          <w:color w:val="000000"/>
        </w:rPr>
        <w:t>fenomeni</w:t>
      </w:r>
      <w:proofErr w:type="spellEnd"/>
      <w:proofErr w:type="gramStart"/>
      <w:r w:rsidRPr="00D05569">
        <w:rPr>
          <w:color w:val="000000"/>
        </w:rPr>
        <w:t>,</w:t>
      </w:r>
      <w:proofErr w:type="gramEnd"/>
      <w:r w:rsidRPr="00D05569">
        <w:rPr>
          <w:color w:val="000000"/>
        </w:rPr>
        <w:br/>
      </w:r>
      <w:proofErr w:type="spellStart"/>
      <w:r w:rsidRPr="00D05569">
        <w:rPr>
          <w:color w:val="000000"/>
        </w:rPr>
        <w:t>i</w:t>
      </w:r>
      <w:proofErr w:type="spellEnd"/>
      <w:r w:rsidRPr="00D05569">
        <w:rPr>
          <w:color w:val="000000"/>
        </w:rPr>
        <w:t xml:space="preserve"> </w:t>
      </w:r>
      <w:proofErr w:type="spellStart"/>
      <w:r w:rsidRPr="00D05569">
        <w:rPr>
          <w:color w:val="000000"/>
        </w:rPr>
        <w:t>cili</w:t>
      </w:r>
      <w:proofErr w:type="spellEnd"/>
      <w:r w:rsidRPr="00D05569">
        <w:rPr>
          <w:color w:val="000000"/>
        </w:rPr>
        <w:t xml:space="preserve"> </w:t>
      </w:r>
      <w:proofErr w:type="spellStart"/>
      <w:r w:rsidRPr="00D05569">
        <w:rPr>
          <w:color w:val="000000"/>
        </w:rPr>
        <w:t>është</w:t>
      </w:r>
      <w:proofErr w:type="spellEnd"/>
      <w:r w:rsidRPr="00D05569">
        <w:rPr>
          <w:color w:val="000000"/>
        </w:rPr>
        <w:t xml:space="preserve"> </w:t>
      </w:r>
      <w:proofErr w:type="spellStart"/>
      <w:r w:rsidRPr="00D05569">
        <w:rPr>
          <w:color w:val="000000"/>
        </w:rPr>
        <w:t>një</w:t>
      </w:r>
      <w:proofErr w:type="spellEnd"/>
      <w:r w:rsidRPr="00D05569">
        <w:rPr>
          <w:color w:val="000000"/>
        </w:rPr>
        <w:t xml:space="preserve"> </w:t>
      </w:r>
      <w:proofErr w:type="spellStart"/>
      <w:r w:rsidRPr="00D05569">
        <w:rPr>
          <w:color w:val="000000"/>
        </w:rPr>
        <w:t>nga</w:t>
      </w:r>
      <w:proofErr w:type="spellEnd"/>
      <w:r w:rsidRPr="00D05569">
        <w:rPr>
          <w:color w:val="000000"/>
        </w:rPr>
        <w:t xml:space="preserve"> </w:t>
      </w:r>
      <w:proofErr w:type="spellStart"/>
      <w:r w:rsidRPr="00D05569">
        <w:rPr>
          <w:color w:val="000000"/>
        </w:rPr>
        <w:t>pengesat</w:t>
      </w:r>
      <w:proofErr w:type="spellEnd"/>
      <w:r w:rsidRPr="00D05569">
        <w:rPr>
          <w:color w:val="000000"/>
        </w:rPr>
        <w:t xml:space="preserve"> </w:t>
      </w:r>
      <w:proofErr w:type="spellStart"/>
      <w:r w:rsidRPr="00D05569">
        <w:rPr>
          <w:color w:val="000000"/>
        </w:rPr>
        <w:t>më</w:t>
      </w:r>
      <w:proofErr w:type="spellEnd"/>
      <w:r w:rsidRPr="00D05569">
        <w:rPr>
          <w:color w:val="000000"/>
        </w:rPr>
        <w:t xml:space="preserve"> të </w:t>
      </w:r>
      <w:proofErr w:type="spellStart"/>
      <w:r w:rsidRPr="00D05569">
        <w:rPr>
          <w:color w:val="000000"/>
        </w:rPr>
        <w:t>mëdha</w:t>
      </w:r>
      <w:proofErr w:type="spellEnd"/>
      <w:r w:rsidRPr="00D05569">
        <w:rPr>
          <w:color w:val="000000"/>
        </w:rPr>
        <w:t xml:space="preserve"> të </w:t>
      </w:r>
      <w:proofErr w:type="spellStart"/>
      <w:r w:rsidRPr="00D05569">
        <w:rPr>
          <w:color w:val="000000"/>
        </w:rPr>
        <w:t>zhvillimit</w:t>
      </w:r>
      <w:proofErr w:type="spellEnd"/>
      <w:r w:rsidRPr="00D05569">
        <w:rPr>
          <w:color w:val="000000"/>
        </w:rPr>
        <w:t xml:space="preserve"> </w:t>
      </w:r>
      <w:proofErr w:type="spellStart"/>
      <w:r w:rsidRPr="00D05569">
        <w:rPr>
          <w:color w:val="000000"/>
        </w:rPr>
        <w:t>ekonomik</w:t>
      </w:r>
      <w:proofErr w:type="spellEnd"/>
      <w:r w:rsidRPr="00D05569">
        <w:rPr>
          <w:color w:val="000000"/>
        </w:rPr>
        <w:t xml:space="preserve"> e </w:t>
      </w:r>
      <w:proofErr w:type="spellStart"/>
      <w:r w:rsidRPr="00D05569">
        <w:rPr>
          <w:color w:val="000000"/>
        </w:rPr>
        <w:t>demokratik</w:t>
      </w:r>
      <w:proofErr w:type="spellEnd"/>
      <w:r w:rsidRPr="00D05569">
        <w:rPr>
          <w:color w:val="000000"/>
        </w:rPr>
        <w:t xml:space="preserve"> të </w:t>
      </w:r>
      <w:proofErr w:type="spellStart"/>
      <w:r w:rsidRPr="00D05569">
        <w:rPr>
          <w:color w:val="000000"/>
        </w:rPr>
        <w:t>vendit</w:t>
      </w:r>
      <w:proofErr w:type="spellEnd"/>
      <w:r w:rsidRPr="00D05569">
        <w:rPr>
          <w:color w:val="000000"/>
        </w:rPr>
        <w:t>.</w:t>
      </w:r>
    </w:p>
    <w:p w:rsidR="000079A0" w:rsidRDefault="00D05569" w:rsidP="00D05569">
      <w:pPr>
        <w:pStyle w:val="NormalWeb"/>
        <w:shd w:val="clear" w:color="auto" w:fill="FFFFFF"/>
        <w:spacing w:before="0" w:beforeAutospacing="0" w:after="150" w:afterAutospacing="0" w:line="270" w:lineRule="atLeast"/>
        <w:jc w:val="both"/>
        <w:textAlignment w:val="baseline"/>
        <w:rPr>
          <w:color w:val="000000"/>
        </w:rPr>
      </w:pPr>
      <w:proofErr w:type="spellStart"/>
      <w:r>
        <w:rPr>
          <w:color w:val="000000"/>
        </w:rPr>
        <w:t>Ngritja</w:t>
      </w:r>
      <w:proofErr w:type="spellEnd"/>
      <w:r>
        <w:rPr>
          <w:color w:val="000000"/>
        </w:rPr>
        <w:t xml:space="preserve"> dhe </w:t>
      </w:r>
      <w:proofErr w:type="spellStart"/>
      <w:r>
        <w:rPr>
          <w:color w:val="000000"/>
        </w:rPr>
        <w:t>funksionimi</w:t>
      </w:r>
      <w:proofErr w:type="spellEnd"/>
      <w:r>
        <w:rPr>
          <w:color w:val="000000"/>
        </w:rPr>
        <w:t xml:space="preserve"> </w:t>
      </w:r>
      <w:proofErr w:type="spellStart"/>
      <w:r>
        <w:rPr>
          <w:color w:val="000000"/>
        </w:rPr>
        <w:t>i</w:t>
      </w:r>
      <w:proofErr w:type="spellEnd"/>
      <w:r>
        <w:rPr>
          <w:color w:val="000000"/>
        </w:rPr>
        <w:t xml:space="preserve"> TFA, </w:t>
      </w:r>
      <w:proofErr w:type="spellStart"/>
      <w:r>
        <w:rPr>
          <w:color w:val="000000"/>
        </w:rPr>
        <w:t>ka</w:t>
      </w:r>
      <w:proofErr w:type="spellEnd"/>
      <w:r>
        <w:rPr>
          <w:color w:val="000000"/>
        </w:rPr>
        <w:t xml:space="preserve"> </w:t>
      </w:r>
      <w:proofErr w:type="spellStart"/>
      <w:r>
        <w:rPr>
          <w:color w:val="000000"/>
        </w:rPr>
        <w:t>p</w:t>
      </w:r>
      <w:r w:rsidR="000079A0">
        <w:rPr>
          <w:color w:val="000000"/>
        </w:rPr>
        <w:t>ë</w:t>
      </w:r>
      <w:r>
        <w:rPr>
          <w:color w:val="000000"/>
        </w:rPr>
        <w:t>rmir</w:t>
      </w:r>
      <w:r w:rsidR="000079A0">
        <w:rPr>
          <w:color w:val="000000"/>
        </w:rPr>
        <w:t>ë</w:t>
      </w:r>
      <w:r>
        <w:rPr>
          <w:color w:val="000000"/>
        </w:rPr>
        <w:t>suar</w:t>
      </w:r>
      <w:proofErr w:type="spellEnd"/>
      <w:r>
        <w:rPr>
          <w:color w:val="000000"/>
        </w:rPr>
        <w:t xml:space="preserve"> </w:t>
      </w:r>
      <w:proofErr w:type="spellStart"/>
      <w:r>
        <w:rPr>
          <w:color w:val="000000"/>
        </w:rPr>
        <w:t>pjesëmarrjen</w:t>
      </w:r>
      <w:proofErr w:type="spellEnd"/>
      <w:r>
        <w:rPr>
          <w:color w:val="000000"/>
        </w:rPr>
        <w:t xml:space="preserve"> e </w:t>
      </w:r>
      <w:proofErr w:type="spellStart"/>
      <w:r>
        <w:rPr>
          <w:color w:val="000000"/>
        </w:rPr>
        <w:t>qytetarëve</w:t>
      </w:r>
      <w:proofErr w:type="spellEnd"/>
      <w:r>
        <w:rPr>
          <w:color w:val="000000"/>
        </w:rPr>
        <w:t xml:space="preserve"> </w:t>
      </w:r>
      <w:proofErr w:type="spellStart"/>
      <w:r>
        <w:rPr>
          <w:color w:val="000000"/>
        </w:rPr>
        <w:t>n</w:t>
      </w:r>
      <w:r w:rsidR="000079A0">
        <w:rPr>
          <w:color w:val="000000"/>
        </w:rPr>
        <w:t>ë</w:t>
      </w:r>
      <w:proofErr w:type="spellEnd"/>
      <w:r>
        <w:rPr>
          <w:color w:val="000000"/>
        </w:rPr>
        <w:t xml:space="preserve"> </w:t>
      </w:r>
      <w:proofErr w:type="spellStart"/>
      <w:r>
        <w:rPr>
          <w:color w:val="000000"/>
        </w:rPr>
        <w:t>kuad</w:t>
      </w:r>
      <w:r w:rsidR="000079A0">
        <w:rPr>
          <w:color w:val="000000"/>
        </w:rPr>
        <w:t>ë</w:t>
      </w:r>
      <w:r>
        <w:rPr>
          <w:color w:val="000000"/>
        </w:rPr>
        <w:t>r</w:t>
      </w:r>
      <w:proofErr w:type="spellEnd"/>
      <w:r>
        <w:rPr>
          <w:color w:val="000000"/>
        </w:rPr>
        <w:t xml:space="preserve"> t</w:t>
      </w:r>
      <w:r w:rsidR="000079A0">
        <w:rPr>
          <w:color w:val="000000"/>
        </w:rPr>
        <w:t>ë</w:t>
      </w:r>
      <w:r>
        <w:rPr>
          <w:color w:val="000000"/>
        </w:rPr>
        <w:t xml:space="preserve"> </w:t>
      </w:r>
      <w:proofErr w:type="spellStart"/>
      <w:r>
        <w:rPr>
          <w:color w:val="000000"/>
        </w:rPr>
        <w:t>qeverisjes</w:t>
      </w:r>
      <w:proofErr w:type="spellEnd"/>
      <w:r>
        <w:rPr>
          <w:color w:val="000000"/>
        </w:rPr>
        <w:t xml:space="preserve"> </w:t>
      </w:r>
      <w:proofErr w:type="spellStart"/>
      <w:r>
        <w:rPr>
          <w:color w:val="000000"/>
        </w:rPr>
        <w:t>s</w:t>
      </w:r>
      <w:r w:rsidR="000079A0">
        <w:rPr>
          <w:color w:val="000000"/>
        </w:rPr>
        <w:t>ë</w:t>
      </w:r>
      <w:proofErr w:type="spellEnd"/>
      <w:r>
        <w:rPr>
          <w:color w:val="000000"/>
        </w:rPr>
        <w:t xml:space="preserve"> </w:t>
      </w:r>
      <w:proofErr w:type="spellStart"/>
      <w:r>
        <w:rPr>
          <w:color w:val="000000"/>
        </w:rPr>
        <w:t>mir</w:t>
      </w:r>
      <w:r w:rsidR="000079A0">
        <w:rPr>
          <w:color w:val="000000"/>
        </w:rPr>
        <w:t>ë</w:t>
      </w:r>
      <w:proofErr w:type="spellEnd"/>
      <w:r>
        <w:rPr>
          <w:color w:val="000000"/>
        </w:rPr>
        <w:t xml:space="preserve">, duke </w:t>
      </w:r>
      <w:proofErr w:type="spellStart"/>
      <w:r>
        <w:rPr>
          <w:color w:val="000000"/>
        </w:rPr>
        <w:t>qen</w:t>
      </w:r>
      <w:r w:rsidR="000079A0">
        <w:rPr>
          <w:color w:val="000000"/>
        </w:rPr>
        <w:t>ë</w:t>
      </w:r>
      <w:proofErr w:type="spellEnd"/>
      <w:r>
        <w:rPr>
          <w:color w:val="000000"/>
        </w:rPr>
        <w:t xml:space="preserve"> </w:t>
      </w:r>
      <w:proofErr w:type="spellStart"/>
      <w:r>
        <w:rPr>
          <w:color w:val="000000"/>
        </w:rPr>
        <w:t>s</w:t>
      </w:r>
      <w:r w:rsidR="000079A0">
        <w:rPr>
          <w:color w:val="000000"/>
        </w:rPr>
        <w:t>ë</w:t>
      </w:r>
      <w:proofErr w:type="spellEnd"/>
      <w:r>
        <w:rPr>
          <w:color w:val="000000"/>
        </w:rPr>
        <w:t xml:space="preserve"> </w:t>
      </w:r>
      <w:proofErr w:type="spellStart"/>
      <w:r w:rsidR="000079A0">
        <w:rPr>
          <w:color w:val="000000"/>
        </w:rPr>
        <w:t>ë</w:t>
      </w:r>
      <w:r>
        <w:rPr>
          <w:color w:val="000000"/>
        </w:rPr>
        <w:t>sht</w:t>
      </w:r>
      <w:r w:rsidR="000079A0">
        <w:rPr>
          <w:color w:val="000000"/>
        </w:rPr>
        <w:t>ë</w:t>
      </w:r>
      <w:proofErr w:type="spellEnd"/>
      <w:r>
        <w:rPr>
          <w:color w:val="000000"/>
        </w:rPr>
        <w:t xml:space="preserve"> </w:t>
      </w:r>
      <w:proofErr w:type="spellStart"/>
      <w:r>
        <w:rPr>
          <w:color w:val="000000"/>
        </w:rPr>
        <w:t>rritur</w:t>
      </w:r>
      <w:proofErr w:type="spellEnd"/>
      <w:r>
        <w:rPr>
          <w:color w:val="000000"/>
        </w:rPr>
        <w:t xml:space="preserve"> </w:t>
      </w:r>
      <w:proofErr w:type="spellStart"/>
      <w:r>
        <w:rPr>
          <w:color w:val="000000"/>
        </w:rPr>
        <w:t>numri</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denoncimeve</w:t>
      </w:r>
      <w:proofErr w:type="spellEnd"/>
      <w:r>
        <w:rPr>
          <w:color w:val="000000"/>
        </w:rPr>
        <w:t xml:space="preserve"> dhe </w:t>
      </w:r>
      <w:proofErr w:type="spellStart"/>
      <w:r>
        <w:rPr>
          <w:color w:val="000000"/>
        </w:rPr>
        <w:t>ankesave</w:t>
      </w:r>
      <w:proofErr w:type="spellEnd"/>
      <w:r>
        <w:rPr>
          <w:color w:val="000000"/>
        </w:rPr>
        <w:t xml:space="preserve"> t</w:t>
      </w:r>
      <w:r w:rsidR="000079A0">
        <w:rPr>
          <w:color w:val="000000"/>
        </w:rPr>
        <w:t>ë</w:t>
      </w:r>
      <w:r>
        <w:rPr>
          <w:color w:val="000000"/>
        </w:rPr>
        <w:t xml:space="preserve"> </w:t>
      </w:r>
      <w:proofErr w:type="spellStart"/>
      <w:r>
        <w:rPr>
          <w:color w:val="000000"/>
        </w:rPr>
        <w:t>tyre</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nj</w:t>
      </w:r>
      <w:r w:rsidR="000079A0">
        <w:rPr>
          <w:color w:val="000000"/>
        </w:rPr>
        <w:t>ë</w:t>
      </w:r>
      <w:proofErr w:type="spellEnd"/>
      <w:r>
        <w:rPr>
          <w:color w:val="000000"/>
        </w:rPr>
        <w:t xml:space="preserve"> </w:t>
      </w:r>
      <w:proofErr w:type="spellStart"/>
      <w:r>
        <w:rPr>
          <w:color w:val="000000"/>
        </w:rPr>
        <w:t>nd</w:t>
      </w:r>
      <w:r w:rsidR="000079A0">
        <w:rPr>
          <w:color w:val="000000"/>
        </w:rPr>
        <w:t>ë</w:t>
      </w:r>
      <w:r>
        <w:rPr>
          <w:color w:val="000000"/>
        </w:rPr>
        <w:t>r</w:t>
      </w:r>
      <w:proofErr w:type="spellEnd"/>
      <w:r>
        <w:rPr>
          <w:color w:val="000000"/>
        </w:rPr>
        <w:t xml:space="preserve"> </w:t>
      </w:r>
      <w:proofErr w:type="spellStart"/>
      <w:r>
        <w:rPr>
          <w:color w:val="000000"/>
        </w:rPr>
        <w:t>burimet</w:t>
      </w:r>
      <w:proofErr w:type="spellEnd"/>
      <w:r>
        <w:rPr>
          <w:color w:val="000000"/>
        </w:rPr>
        <w:t xml:space="preserve"> e </w:t>
      </w:r>
      <w:proofErr w:type="spellStart"/>
      <w:r>
        <w:rPr>
          <w:color w:val="000000"/>
        </w:rPr>
        <w:t>informacionit</w:t>
      </w:r>
      <w:proofErr w:type="spellEnd"/>
      <w:r>
        <w:rPr>
          <w:color w:val="000000"/>
        </w:rPr>
        <w:t xml:space="preserve"> </w:t>
      </w:r>
      <w:proofErr w:type="spellStart"/>
      <w:r>
        <w:rPr>
          <w:color w:val="000000"/>
        </w:rPr>
        <w:t>n</w:t>
      </w:r>
      <w:r w:rsidR="000079A0">
        <w:rPr>
          <w:color w:val="000000"/>
        </w:rPr>
        <w:t>ë</w:t>
      </w:r>
      <w:proofErr w:type="spellEnd"/>
      <w:r>
        <w:rPr>
          <w:color w:val="000000"/>
        </w:rPr>
        <w:t xml:space="preserve">  </w:t>
      </w:r>
    </w:p>
    <w:p w:rsidR="00D05569" w:rsidRPr="000079A0" w:rsidRDefault="00D05569" w:rsidP="00D05569">
      <w:pPr>
        <w:pStyle w:val="NormalWeb"/>
        <w:shd w:val="clear" w:color="auto" w:fill="FFFFFF"/>
        <w:spacing w:before="0" w:beforeAutospacing="0" w:after="150" w:afterAutospacing="0" w:line="270" w:lineRule="atLeast"/>
        <w:jc w:val="both"/>
        <w:textAlignment w:val="baseline"/>
        <w:rPr>
          <w:color w:val="000000"/>
        </w:rPr>
      </w:pPr>
      <w:proofErr w:type="spellStart"/>
      <w:r w:rsidRPr="000079A0">
        <w:rPr>
          <w:color w:val="000000"/>
          <w:shd w:val="clear" w:color="auto" w:fill="FFFFFF"/>
        </w:rPr>
        <w:t>Veprimtaria</w:t>
      </w:r>
      <w:proofErr w:type="spellEnd"/>
      <w:r w:rsidRPr="000079A0">
        <w:rPr>
          <w:color w:val="000000"/>
          <w:shd w:val="clear" w:color="auto" w:fill="FFFFFF"/>
        </w:rPr>
        <w:t xml:space="preserve"> e Task </w:t>
      </w:r>
      <w:proofErr w:type="spellStart"/>
      <w:r w:rsidRPr="000079A0">
        <w:rPr>
          <w:color w:val="000000"/>
          <w:shd w:val="clear" w:color="auto" w:fill="FFFFFF"/>
        </w:rPr>
        <w:t>Forcës</w:t>
      </w:r>
      <w:proofErr w:type="spellEnd"/>
      <w:r w:rsidRPr="000079A0">
        <w:rPr>
          <w:color w:val="000000"/>
          <w:shd w:val="clear" w:color="auto" w:fill="FFFFFF"/>
        </w:rPr>
        <w:t xml:space="preserve"> </w:t>
      </w:r>
      <w:proofErr w:type="spellStart"/>
      <w:r w:rsidRPr="000079A0">
        <w:rPr>
          <w:color w:val="000000"/>
          <w:shd w:val="clear" w:color="auto" w:fill="FFFFFF"/>
        </w:rPr>
        <w:t>Antikorrupsion</w:t>
      </w:r>
      <w:proofErr w:type="spellEnd"/>
      <w:r w:rsidRPr="000079A0">
        <w:rPr>
          <w:color w:val="000000"/>
          <w:shd w:val="clear" w:color="auto" w:fill="FFFFFF"/>
        </w:rPr>
        <w:t xml:space="preserve"> </w:t>
      </w:r>
      <w:proofErr w:type="spellStart"/>
      <w:r w:rsidRPr="000079A0">
        <w:rPr>
          <w:color w:val="000000"/>
          <w:shd w:val="clear" w:color="auto" w:fill="FFFFFF"/>
        </w:rPr>
        <w:t>ka</w:t>
      </w:r>
      <w:proofErr w:type="spellEnd"/>
      <w:r w:rsidRPr="000079A0">
        <w:rPr>
          <w:color w:val="000000"/>
          <w:shd w:val="clear" w:color="auto" w:fill="FFFFFF"/>
        </w:rPr>
        <w:t xml:space="preserve"> </w:t>
      </w:r>
      <w:proofErr w:type="spellStart"/>
      <w:r w:rsidR="000079A0">
        <w:rPr>
          <w:color w:val="000000"/>
          <w:shd w:val="clear" w:color="auto" w:fill="FFFFFF"/>
        </w:rPr>
        <w:t>intensifikuar</w:t>
      </w:r>
      <w:proofErr w:type="spellEnd"/>
      <w:r w:rsidR="000079A0">
        <w:rPr>
          <w:color w:val="000000"/>
          <w:shd w:val="clear" w:color="auto" w:fill="FFFFFF"/>
        </w:rPr>
        <w:t xml:space="preserve"> </w:t>
      </w:r>
      <w:proofErr w:type="spellStart"/>
      <w:r w:rsidRPr="000079A0">
        <w:rPr>
          <w:color w:val="000000"/>
          <w:shd w:val="clear" w:color="auto" w:fill="FFFFFF"/>
        </w:rPr>
        <w:t>kontrolle</w:t>
      </w:r>
      <w:proofErr w:type="spellEnd"/>
      <w:r w:rsidRPr="000079A0">
        <w:rPr>
          <w:color w:val="000000"/>
          <w:shd w:val="clear" w:color="auto" w:fill="FFFFFF"/>
        </w:rPr>
        <w:t xml:space="preserve"> dhe </w:t>
      </w:r>
      <w:proofErr w:type="spellStart"/>
      <w:r w:rsidRPr="000079A0">
        <w:rPr>
          <w:color w:val="000000"/>
          <w:shd w:val="clear" w:color="auto" w:fill="FFFFFF"/>
        </w:rPr>
        <w:t>inspektime</w:t>
      </w:r>
      <w:proofErr w:type="spellEnd"/>
      <w:r w:rsidRPr="000079A0">
        <w:rPr>
          <w:color w:val="000000"/>
          <w:shd w:val="clear" w:color="auto" w:fill="FFFFFF"/>
        </w:rPr>
        <w:t xml:space="preserve"> </w:t>
      </w:r>
      <w:proofErr w:type="spellStart"/>
      <w:r w:rsidRPr="000079A0">
        <w:rPr>
          <w:color w:val="000000"/>
          <w:shd w:val="clear" w:color="auto" w:fill="FFFFFF"/>
        </w:rPr>
        <w:t>në</w:t>
      </w:r>
      <w:proofErr w:type="spellEnd"/>
      <w:r w:rsidRPr="000079A0">
        <w:rPr>
          <w:color w:val="000000"/>
          <w:shd w:val="clear" w:color="auto" w:fill="FFFFFF"/>
        </w:rPr>
        <w:t xml:space="preserve"> </w:t>
      </w:r>
      <w:proofErr w:type="spellStart"/>
      <w:r w:rsidRPr="000079A0">
        <w:rPr>
          <w:color w:val="000000"/>
          <w:shd w:val="clear" w:color="auto" w:fill="FFFFFF"/>
        </w:rPr>
        <w:t>institucionet</w:t>
      </w:r>
      <w:proofErr w:type="spellEnd"/>
      <w:r w:rsidRPr="000079A0">
        <w:rPr>
          <w:color w:val="000000"/>
          <w:shd w:val="clear" w:color="auto" w:fill="FFFFFF"/>
        </w:rPr>
        <w:t xml:space="preserve"> </w:t>
      </w:r>
      <w:proofErr w:type="spellStart"/>
      <w:r w:rsidRPr="000079A0">
        <w:rPr>
          <w:color w:val="000000"/>
          <w:shd w:val="clear" w:color="auto" w:fill="FFFFFF"/>
        </w:rPr>
        <w:t>që</w:t>
      </w:r>
      <w:proofErr w:type="spellEnd"/>
      <w:r w:rsidRPr="000079A0">
        <w:rPr>
          <w:color w:val="000000"/>
          <w:shd w:val="clear" w:color="auto" w:fill="FFFFFF"/>
        </w:rPr>
        <w:t xml:space="preserve"> </w:t>
      </w:r>
      <w:proofErr w:type="spellStart"/>
      <w:r w:rsidRPr="000079A0">
        <w:rPr>
          <w:color w:val="000000"/>
          <w:shd w:val="clear" w:color="auto" w:fill="FFFFFF"/>
        </w:rPr>
        <w:t>ofrojnë</w:t>
      </w:r>
      <w:proofErr w:type="spellEnd"/>
      <w:r w:rsidRPr="000079A0">
        <w:rPr>
          <w:color w:val="000000"/>
          <w:shd w:val="clear" w:color="auto" w:fill="FFFFFF"/>
        </w:rPr>
        <w:t xml:space="preserve"> </w:t>
      </w:r>
      <w:proofErr w:type="spellStart"/>
      <w:r w:rsidRPr="000079A0">
        <w:rPr>
          <w:color w:val="000000"/>
          <w:shd w:val="clear" w:color="auto" w:fill="FFFFFF"/>
        </w:rPr>
        <w:t>shërbime</w:t>
      </w:r>
      <w:proofErr w:type="spellEnd"/>
      <w:r w:rsidRPr="000079A0">
        <w:rPr>
          <w:color w:val="000000"/>
          <w:shd w:val="clear" w:color="auto" w:fill="FFFFFF"/>
        </w:rPr>
        <w:t xml:space="preserve"> </w:t>
      </w:r>
      <w:proofErr w:type="spellStart"/>
      <w:r w:rsidRPr="000079A0">
        <w:rPr>
          <w:color w:val="000000"/>
          <w:shd w:val="clear" w:color="auto" w:fill="FFFFFF"/>
        </w:rPr>
        <w:t>ndaj</w:t>
      </w:r>
      <w:proofErr w:type="spellEnd"/>
      <w:r w:rsidRPr="000079A0">
        <w:rPr>
          <w:color w:val="000000"/>
          <w:shd w:val="clear" w:color="auto" w:fill="FFFFFF"/>
        </w:rPr>
        <w:t xml:space="preserve"> </w:t>
      </w:r>
      <w:proofErr w:type="spellStart"/>
      <w:r w:rsidRPr="000079A0">
        <w:rPr>
          <w:color w:val="000000"/>
          <w:shd w:val="clear" w:color="auto" w:fill="FFFFFF"/>
        </w:rPr>
        <w:t>publikut</w:t>
      </w:r>
      <w:proofErr w:type="spellEnd"/>
      <w:r w:rsidRPr="000079A0">
        <w:rPr>
          <w:color w:val="000000"/>
          <w:shd w:val="clear" w:color="auto" w:fill="FFFFFF"/>
        </w:rPr>
        <w:t xml:space="preserve">, </w:t>
      </w:r>
      <w:proofErr w:type="spellStart"/>
      <w:r w:rsidRPr="000079A0">
        <w:rPr>
          <w:color w:val="000000"/>
          <w:shd w:val="clear" w:color="auto" w:fill="FFFFFF"/>
        </w:rPr>
        <w:t>sipas</w:t>
      </w:r>
      <w:proofErr w:type="spellEnd"/>
      <w:r w:rsidRPr="000079A0">
        <w:rPr>
          <w:color w:val="000000"/>
          <w:shd w:val="clear" w:color="auto" w:fill="FFFFFF"/>
        </w:rPr>
        <w:t xml:space="preserve"> </w:t>
      </w:r>
      <w:proofErr w:type="spellStart"/>
      <w:r w:rsidRPr="000079A0">
        <w:rPr>
          <w:color w:val="000000"/>
          <w:shd w:val="clear" w:color="auto" w:fill="FFFFFF"/>
        </w:rPr>
        <w:t>një</w:t>
      </w:r>
      <w:proofErr w:type="spellEnd"/>
      <w:r w:rsidRPr="000079A0">
        <w:rPr>
          <w:color w:val="000000"/>
          <w:shd w:val="clear" w:color="auto" w:fill="FFFFFF"/>
        </w:rPr>
        <w:t xml:space="preserve"> </w:t>
      </w:r>
      <w:proofErr w:type="spellStart"/>
      <w:r w:rsidRPr="000079A0">
        <w:rPr>
          <w:color w:val="000000"/>
          <w:shd w:val="clear" w:color="auto" w:fill="FFFFFF"/>
        </w:rPr>
        <w:t>skeme</w:t>
      </w:r>
      <w:proofErr w:type="spellEnd"/>
      <w:r w:rsidRPr="000079A0">
        <w:rPr>
          <w:color w:val="000000"/>
          <w:shd w:val="clear" w:color="auto" w:fill="FFFFFF"/>
        </w:rPr>
        <w:t xml:space="preserve"> të </w:t>
      </w:r>
      <w:proofErr w:type="spellStart"/>
      <w:r w:rsidRPr="000079A0">
        <w:rPr>
          <w:color w:val="000000"/>
          <w:shd w:val="clear" w:color="auto" w:fill="FFFFFF"/>
        </w:rPr>
        <w:t>ndërtuar</w:t>
      </w:r>
      <w:proofErr w:type="spellEnd"/>
      <w:r w:rsidRPr="000079A0">
        <w:rPr>
          <w:color w:val="000000"/>
          <w:shd w:val="clear" w:color="auto" w:fill="FFFFFF"/>
        </w:rPr>
        <w:t xml:space="preserve"> </w:t>
      </w:r>
      <w:proofErr w:type="spellStart"/>
      <w:r w:rsidRPr="000079A0">
        <w:rPr>
          <w:color w:val="000000"/>
          <w:shd w:val="clear" w:color="auto" w:fill="FFFFFF"/>
        </w:rPr>
        <w:t>mbi</w:t>
      </w:r>
      <w:proofErr w:type="spellEnd"/>
      <w:r w:rsidRPr="000079A0">
        <w:rPr>
          <w:color w:val="000000"/>
          <w:shd w:val="clear" w:color="auto" w:fill="FFFFFF"/>
        </w:rPr>
        <w:t xml:space="preserve"> </w:t>
      </w:r>
      <w:proofErr w:type="spellStart"/>
      <w:r w:rsidRPr="000079A0">
        <w:rPr>
          <w:color w:val="000000"/>
          <w:shd w:val="clear" w:color="auto" w:fill="FFFFFF"/>
        </w:rPr>
        <w:t>bazën</w:t>
      </w:r>
      <w:proofErr w:type="spellEnd"/>
      <w:r w:rsidRPr="000079A0">
        <w:rPr>
          <w:color w:val="000000"/>
          <w:shd w:val="clear" w:color="auto" w:fill="FFFFFF"/>
        </w:rPr>
        <w:t xml:space="preserve"> e </w:t>
      </w:r>
      <w:proofErr w:type="spellStart"/>
      <w:r w:rsidRPr="000079A0">
        <w:rPr>
          <w:color w:val="000000"/>
          <w:shd w:val="clear" w:color="auto" w:fill="FFFFFF"/>
        </w:rPr>
        <w:t>denoncimeve</w:t>
      </w:r>
      <w:proofErr w:type="spellEnd"/>
      <w:r w:rsidRPr="000079A0">
        <w:rPr>
          <w:color w:val="000000"/>
          <w:shd w:val="clear" w:color="auto" w:fill="FFFFFF"/>
        </w:rPr>
        <w:t xml:space="preserve"> të </w:t>
      </w:r>
      <w:proofErr w:type="spellStart"/>
      <w:r w:rsidRPr="000079A0">
        <w:rPr>
          <w:color w:val="000000"/>
          <w:shd w:val="clear" w:color="auto" w:fill="FFFFFF"/>
        </w:rPr>
        <w:t>bëra</w:t>
      </w:r>
      <w:proofErr w:type="spellEnd"/>
      <w:r w:rsidRPr="000079A0">
        <w:rPr>
          <w:color w:val="000000"/>
          <w:shd w:val="clear" w:color="auto" w:fill="FFFFFF"/>
        </w:rPr>
        <w:t xml:space="preserve"> </w:t>
      </w:r>
      <w:proofErr w:type="spellStart"/>
      <w:r w:rsidRPr="000079A0">
        <w:rPr>
          <w:color w:val="000000"/>
          <w:shd w:val="clear" w:color="auto" w:fill="FFFFFF"/>
        </w:rPr>
        <w:t>nga</w:t>
      </w:r>
      <w:proofErr w:type="spellEnd"/>
      <w:r w:rsidRPr="000079A0">
        <w:rPr>
          <w:color w:val="000000"/>
          <w:shd w:val="clear" w:color="auto" w:fill="FFFFFF"/>
        </w:rPr>
        <w:t xml:space="preserve"> </w:t>
      </w:r>
      <w:proofErr w:type="spellStart"/>
      <w:r w:rsidRPr="000079A0">
        <w:rPr>
          <w:color w:val="000000"/>
          <w:shd w:val="clear" w:color="auto" w:fill="FFFFFF"/>
        </w:rPr>
        <w:t>qytetarët</w:t>
      </w:r>
      <w:proofErr w:type="spellEnd"/>
      <w:r w:rsidRPr="000079A0">
        <w:rPr>
          <w:color w:val="000000"/>
          <w:shd w:val="clear" w:color="auto" w:fill="FFFFFF"/>
        </w:rPr>
        <w:t xml:space="preserve">, </w:t>
      </w:r>
      <w:proofErr w:type="spellStart"/>
      <w:r w:rsidRPr="000079A0">
        <w:rPr>
          <w:color w:val="000000"/>
          <w:shd w:val="clear" w:color="auto" w:fill="FFFFFF"/>
        </w:rPr>
        <w:t>në</w:t>
      </w:r>
      <w:proofErr w:type="spellEnd"/>
      <w:r w:rsidRPr="000079A0">
        <w:rPr>
          <w:color w:val="000000"/>
          <w:shd w:val="clear" w:color="auto" w:fill="FFFFFF"/>
        </w:rPr>
        <w:t xml:space="preserve"> </w:t>
      </w:r>
      <w:proofErr w:type="spellStart"/>
      <w:r w:rsidRPr="000079A0">
        <w:rPr>
          <w:color w:val="000000"/>
          <w:shd w:val="clear" w:color="auto" w:fill="FFFFFF"/>
        </w:rPr>
        <w:t>platformën</w:t>
      </w:r>
      <w:proofErr w:type="spellEnd"/>
      <w:r w:rsidRPr="000079A0">
        <w:rPr>
          <w:color w:val="000000"/>
          <w:shd w:val="clear" w:color="auto" w:fill="FFFFFF"/>
        </w:rPr>
        <w:t xml:space="preserve"> e </w:t>
      </w:r>
      <w:proofErr w:type="spellStart"/>
      <w:r w:rsidRPr="000079A0">
        <w:rPr>
          <w:color w:val="000000"/>
          <w:shd w:val="clear" w:color="auto" w:fill="FFFFFF"/>
        </w:rPr>
        <w:t>bashkëqeverisjes</w:t>
      </w:r>
      <w:proofErr w:type="spellEnd"/>
      <w:r w:rsidRPr="000079A0">
        <w:rPr>
          <w:color w:val="000000"/>
          <w:shd w:val="clear" w:color="auto" w:fill="FFFFFF"/>
        </w:rPr>
        <w:t xml:space="preserve"> shqipëriaqeduam.al.</w:t>
      </w:r>
    </w:p>
    <w:p w:rsidR="000079A0" w:rsidRPr="000079A0" w:rsidRDefault="000079A0" w:rsidP="000079A0">
      <w:pPr>
        <w:pStyle w:val="NormalWeb"/>
        <w:shd w:val="clear" w:color="auto" w:fill="FFFFFF"/>
        <w:spacing w:before="0" w:beforeAutospacing="0" w:after="150" w:afterAutospacing="0" w:line="270" w:lineRule="atLeast"/>
        <w:jc w:val="both"/>
        <w:textAlignment w:val="baseline"/>
        <w:rPr>
          <w:color w:val="000000"/>
        </w:rPr>
      </w:pPr>
      <w:r>
        <w:rPr>
          <w:color w:val="000000"/>
        </w:rPr>
        <w:t xml:space="preserve">TFA </w:t>
      </w:r>
      <w:proofErr w:type="spellStart"/>
      <w:r>
        <w:rPr>
          <w:color w:val="000000"/>
        </w:rPr>
        <w:t>është</w:t>
      </w:r>
      <w:proofErr w:type="spellEnd"/>
      <w:r>
        <w:rPr>
          <w:color w:val="000000"/>
        </w:rPr>
        <w:t xml:space="preserve"> e </w:t>
      </w:r>
      <w:proofErr w:type="spellStart"/>
      <w:r w:rsidRPr="000079A0">
        <w:rPr>
          <w:color w:val="000000"/>
        </w:rPr>
        <w:t>fokusuar</w:t>
      </w:r>
      <w:proofErr w:type="spellEnd"/>
      <w:r w:rsidRPr="000079A0">
        <w:rPr>
          <w:color w:val="000000"/>
        </w:rPr>
        <w:t xml:space="preserve"> </w:t>
      </w:r>
      <w:proofErr w:type="spellStart"/>
      <w:r w:rsidRPr="000079A0">
        <w:rPr>
          <w:color w:val="000000"/>
        </w:rPr>
        <w:t>në</w:t>
      </w:r>
      <w:proofErr w:type="spellEnd"/>
      <w:r w:rsidRPr="000079A0">
        <w:rPr>
          <w:color w:val="000000"/>
        </w:rPr>
        <w:t xml:space="preserve"> </w:t>
      </w:r>
      <w:proofErr w:type="spellStart"/>
      <w:r w:rsidRPr="000079A0">
        <w:rPr>
          <w:color w:val="000000"/>
        </w:rPr>
        <w:t>vlerësimin</w:t>
      </w:r>
      <w:proofErr w:type="spellEnd"/>
      <w:r w:rsidRPr="000079A0">
        <w:rPr>
          <w:color w:val="000000"/>
        </w:rPr>
        <w:t xml:space="preserve"> </w:t>
      </w:r>
      <w:proofErr w:type="spellStart"/>
      <w:r w:rsidRPr="000079A0">
        <w:rPr>
          <w:color w:val="000000"/>
        </w:rPr>
        <w:t>maksimal</w:t>
      </w:r>
      <w:proofErr w:type="spellEnd"/>
      <w:r w:rsidRPr="000079A0">
        <w:rPr>
          <w:color w:val="000000"/>
        </w:rPr>
        <w:t xml:space="preserve"> të </w:t>
      </w:r>
      <w:proofErr w:type="spellStart"/>
      <w:r w:rsidRPr="000079A0">
        <w:rPr>
          <w:color w:val="000000"/>
        </w:rPr>
        <w:t>çdo</w:t>
      </w:r>
      <w:proofErr w:type="spellEnd"/>
      <w:r w:rsidRPr="000079A0">
        <w:rPr>
          <w:color w:val="000000"/>
        </w:rPr>
        <w:t xml:space="preserve"> </w:t>
      </w:r>
      <w:proofErr w:type="spellStart"/>
      <w:r w:rsidRPr="000079A0">
        <w:rPr>
          <w:color w:val="000000"/>
        </w:rPr>
        <w:t>denoncimi</w:t>
      </w:r>
      <w:proofErr w:type="spellEnd"/>
      <w:r w:rsidRPr="000079A0">
        <w:rPr>
          <w:color w:val="000000"/>
        </w:rPr>
        <w:t xml:space="preserve"> </w:t>
      </w:r>
      <w:proofErr w:type="spellStart"/>
      <w:r w:rsidRPr="000079A0">
        <w:rPr>
          <w:color w:val="000000"/>
        </w:rPr>
        <w:t>apo</w:t>
      </w:r>
      <w:proofErr w:type="spellEnd"/>
      <w:r w:rsidRPr="000079A0">
        <w:rPr>
          <w:color w:val="000000"/>
        </w:rPr>
        <w:t xml:space="preserve"> informacioni të </w:t>
      </w:r>
      <w:proofErr w:type="spellStart"/>
      <w:r w:rsidRPr="000079A0">
        <w:rPr>
          <w:color w:val="000000"/>
        </w:rPr>
        <w:t>ardhur</w:t>
      </w:r>
      <w:proofErr w:type="spellEnd"/>
      <w:r w:rsidRPr="000079A0">
        <w:rPr>
          <w:color w:val="000000"/>
        </w:rPr>
        <w:t xml:space="preserve"> </w:t>
      </w:r>
      <w:proofErr w:type="spellStart"/>
      <w:r w:rsidRPr="000079A0">
        <w:rPr>
          <w:color w:val="000000"/>
        </w:rPr>
        <w:t>nga</w:t>
      </w:r>
      <w:proofErr w:type="spellEnd"/>
      <w:r w:rsidRPr="000079A0">
        <w:rPr>
          <w:color w:val="000000"/>
        </w:rPr>
        <w:t xml:space="preserve"> </w:t>
      </w:r>
      <w:proofErr w:type="spellStart"/>
      <w:r w:rsidRPr="000079A0">
        <w:rPr>
          <w:color w:val="000000"/>
        </w:rPr>
        <w:t>qytetarët</w:t>
      </w:r>
      <w:proofErr w:type="spellEnd"/>
      <w:r w:rsidRPr="000079A0">
        <w:rPr>
          <w:color w:val="000000"/>
        </w:rPr>
        <w:t xml:space="preserve">, për të </w:t>
      </w:r>
      <w:proofErr w:type="spellStart"/>
      <w:r w:rsidRPr="000079A0">
        <w:rPr>
          <w:color w:val="000000"/>
        </w:rPr>
        <w:t>verifikuar</w:t>
      </w:r>
      <w:proofErr w:type="spellEnd"/>
      <w:r w:rsidRPr="000079A0">
        <w:rPr>
          <w:color w:val="000000"/>
        </w:rPr>
        <w:t xml:space="preserve"> </w:t>
      </w:r>
      <w:proofErr w:type="spellStart"/>
      <w:r w:rsidRPr="000079A0">
        <w:rPr>
          <w:color w:val="000000"/>
        </w:rPr>
        <w:t>shqetësimet</w:t>
      </w:r>
      <w:proofErr w:type="spellEnd"/>
      <w:r w:rsidRPr="000079A0">
        <w:rPr>
          <w:color w:val="000000"/>
        </w:rPr>
        <w:t xml:space="preserve"> </w:t>
      </w:r>
      <w:proofErr w:type="spellStart"/>
      <w:r w:rsidRPr="000079A0">
        <w:rPr>
          <w:color w:val="000000"/>
        </w:rPr>
        <w:t>apo</w:t>
      </w:r>
      <w:proofErr w:type="spellEnd"/>
      <w:r w:rsidRPr="000079A0">
        <w:rPr>
          <w:color w:val="000000"/>
        </w:rPr>
        <w:t xml:space="preserve"> </w:t>
      </w:r>
      <w:proofErr w:type="spellStart"/>
      <w:r w:rsidRPr="000079A0">
        <w:rPr>
          <w:color w:val="000000"/>
        </w:rPr>
        <w:t>problemet</w:t>
      </w:r>
      <w:proofErr w:type="spellEnd"/>
      <w:r w:rsidRPr="000079A0">
        <w:rPr>
          <w:color w:val="000000"/>
        </w:rPr>
        <w:t xml:space="preserve"> e </w:t>
      </w:r>
      <w:proofErr w:type="spellStart"/>
      <w:r w:rsidRPr="000079A0">
        <w:rPr>
          <w:color w:val="000000"/>
        </w:rPr>
        <w:t>tyre</w:t>
      </w:r>
      <w:proofErr w:type="spellEnd"/>
      <w:r w:rsidRPr="000079A0">
        <w:rPr>
          <w:color w:val="000000"/>
        </w:rPr>
        <w:t xml:space="preserve"> dhe për të </w:t>
      </w:r>
      <w:proofErr w:type="spellStart"/>
      <w:r w:rsidRPr="000079A0">
        <w:rPr>
          <w:color w:val="000000"/>
        </w:rPr>
        <w:t>vënë</w:t>
      </w:r>
      <w:proofErr w:type="spellEnd"/>
      <w:r w:rsidRPr="000079A0">
        <w:rPr>
          <w:color w:val="000000"/>
        </w:rPr>
        <w:t xml:space="preserve"> </w:t>
      </w:r>
      <w:proofErr w:type="spellStart"/>
      <w:r w:rsidRPr="000079A0">
        <w:rPr>
          <w:color w:val="000000"/>
        </w:rPr>
        <w:t>përpara</w:t>
      </w:r>
      <w:proofErr w:type="spellEnd"/>
      <w:r w:rsidRPr="000079A0">
        <w:rPr>
          <w:color w:val="000000"/>
        </w:rPr>
        <w:t xml:space="preserve"> </w:t>
      </w:r>
      <w:proofErr w:type="spellStart"/>
      <w:r w:rsidRPr="000079A0">
        <w:rPr>
          <w:color w:val="000000"/>
        </w:rPr>
        <w:t>përgjegjësisë</w:t>
      </w:r>
      <w:proofErr w:type="spellEnd"/>
      <w:r w:rsidRPr="000079A0">
        <w:rPr>
          <w:color w:val="000000"/>
        </w:rPr>
        <w:t xml:space="preserve"> </w:t>
      </w:r>
      <w:proofErr w:type="spellStart"/>
      <w:r w:rsidRPr="000079A0">
        <w:rPr>
          <w:color w:val="000000"/>
        </w:rPr>
        <w:t>elementët</w:t>
      </w:r>
      <w:proofErr w:type="spellEnd"/>
      <w:r w:rsidRPr="000079A0">
        <w:rPr>
          <w:color w:val="000000"/>
        </w:rPr>
        <w:t xml:space="preserve"> e </w:t>
      </w:r>
      <w:proofErr w:type="spellStart"/>
      <w:r w:rsidRPr="000079A0">
        <w:rPr>
          <w:color w:val="000000"/>
        </w:rPr>
        <w:t>korruptuar</w:t>
      </w:r>
      <w:proofErr w:type="spellEnd"/>
      <w:r w:rsidRPr="000079A0">
        <w:rPr>
          <w:color w:val="000000"/>
        </w:rPr>
        <w:t xml:space="preserve"> </w:t>
      </w:r>
      <w:proofErr w:type="spellStart"/>
      <w:r w:rsidRPr="000079A0">
        <w:rPr>
          <w:color w:val="000000"/>
        </w:rPr>
        <w:t>në</w:t>
      </w:r>
      <w:proofErr w:type="spellEnd"/>
      <w:r w:rsidRPr="000079A0">
        <w:rPr>
          <w:color w:val="000000"/>
        </w:rPr>
        <w:t xml:space="preserve"> </w:t>
      </w:r>
      <w:proofErr w:type="spellStart"/>
      <w:r w:rsidRPr="000079A0">
        <w:rPr>
          <w:color w:val="000000"/>
        </w:rPr>
        <w:t>institucionet</w:t>
      </w:r>
      <w:proofErr w:type="spellEnd"/>
      <w:r w:rsidRPr="000079A0">
        <w:rPr>
          <w:color w:val="000000"/>
        </w:rPr>
        <w:t xml:space="preserve"> e </w:t>
      </w:r>
      <w:proofErr w:type="spellStart"/>
      <w:r w:rsidRPr="000079A0">
        <w:rPr>
          <w:color w:val="000000"/>
        </w:rPr>
        <w:t>shtetit</w:t>
      </w:r>
      <w:proofErr w:type="spellEnd"/>
      <w:r w:rsidRPr="000079A0">
        <w:rPr>
          <w:color w:val="000000"/>
        </w:rPr>
        <w:t>.</w:t>
      </w:r>
    </w:p>
    <w:p w:rsidR="000079A0" w:rsidRPr="00E075C5" w:rsidRDefault="000079A0" w:rsidP="00990728">
      <w:pPr>
        <w:spacing w:line="276" w:lineRule="auto"/>
        <w:jc w:val="both"/>
        <w:rPr>
          <w:rFonts w:ascii="Times New Roman" w:hAnsi="Times New Roman"/>
          <w:sz w:val="24"/>
          <w:szCs w:val="24"/>
          <w:lang w:val="sq-AL"/>
        </w:rPr>
      </w:pPr>
    </w:p>
    <w:p w:rsidR="00990728" w:rsidRDefault="00990728" w:rsidP="008E3DE2">
      <w:pPr>
        <w:spacing w:line="276" w:lineRule="auto"/>
        <w:jc w:val="both"/>
        <w:rPr>
          <w:rFonts w:ascii="Times New Roman" w:hAnsi="Times New Roman" w:cs="Times New Roman"/>
          <w:b/>
          <w:i/>
          <w:sz w:val="24"/>
          <w:szCs w:val="24"/>
        </w:rPr>
      </w:pPr>
    </w:p>
    <w:p w:rsidR="008E3DE2" w:rsidRPr="00942E62" w:rsidRDefault="008E3DE2" w:rsidP="00942E62">
      <w:pPr>
        <w:spacing w:line="276" w:lineRule="auto"/>
        <w:jc w:val="both"/>
        <w:rPr>
          <w:rFonts w:ascii="Times New Roman" w:hAnsi="Times New Roman" w:cs="Times New Roman"/>
          <w:b/>
          <w:i/>
          <w:sz w:val="24"/>
          <w:szCs w:val="24"/>
        </w:rPr>
      </w:pPr>
      <w:proofErr w:type="spellStart"/>
      <w:r w:rsidRPr="00942E62">
        <w:rPr>
          <w:rFonts w:ascii="Times New Roman" w:hAnsi="Times New Roman" w:cs="Times New Roman"/>
          <w:b/>
          <w:i/>
          <w:sz w:val="24"/>
          <w:szCs w:val="24"/>
        </w:rPr>
        <w:t>P</w:t>
      </w:r>
      <w:r w:rsidR="009A7766" w:rsidRPr="00942E62">
        <w:rPr>
          <w:rFonts w:ascii="Times New Roman" w:hAnsi="Times New Roman" w:cs="Times New Roman"/>
          <w:b/>
          <w:i/>
          <w:sz w:val="24"/>
          <w:szCs w:val="24"/>
        </w:rPr>
        <w:t>ë</w:t>
      </w:r>
      <w:r w:rsidR="00942E62">
        <w:rPr>
          <w:rFonts w:ascii="Times New Roman" w:hAnsi="Times New Roman" w:cs="Times New Roman"/>
          <w:b/>
          <w:i/>
          <w:sz w:val="24"/>
          <w:szCs w:val="24"/>
        </w:rPr>
        <w:t>rmbledhje</w:t>
      </w:r>
      <w:proofErr w:type="spellEnd"/>
      <w:r w:rsidR="00942E62">
        <w:rPr>
          <w:rFonts w:ascii="Times New Roman" w:hAnsi="Times New Roman" w:cs="Times New Roman"/>
          <w:b/>
          <w:i/>
          <w:sz w:val="24"/>
          <w:szCs w:val="24"/>
        </w:rPr>
        <w:t xml:space="preserve">/feedback </w:t>
      </w:r>
      <w:proofErr w:type="spellStart"/>
      <w:r w:rsidR="00942E62">
        <w:rPr>
          <w:rFonts w:ascii="Times New Roman" w:hAnsi="Times New Roman" w:cs="Times New Roman"/>
          <w:b/>
          <w:i/>
          <w:sz w:val="24"/>
          <w:szCs w:val="24"/>
        </w:rPr>
        <w:t>lidhur</w:t>
      </w:r>
      <w:proofErr w:type="spellEnd"/>
      <w:r w:rsidR="00942E62">
        <w:rPr>
          <w:rFonts w:ascii="Times New Roman" w:hAnsi="Times New Roman" w:cs="Times New Roman"/>
          <w:b/>
          <w:i/>
          <w:sz w:val="24"/>
          <w:szCs w:val="24"/>
        </w:rPr>
        <w:t xml:space="preserve"> me </w:t>
      </w:r>
      <w:proofErr w:type="spellStart"/>
      <w:r w:rsidR="00942E62">
        <w:rPr>
          <w:rFonts w:ascii="Times New Roman" w:hAnsi="Times New Roman" w:cs="Times New Roman"/>
          <w:b/>
          <w:i/>
          <w:sz w:val="24"/>
          <w:szCs w:val="24"/>
        </w:rPr>
        <w:t>inkorporimin</w:t>
      </w:r>
      <w:proofErr w:type="spellEnd"/>
      <w:r w:rsidR="00942E62">
        <w:rPr>
          <w:rFonts w:ascii="Times New Roman" w:hAnsi="Times New Roman" w:cs="Times New Roman"/>
          <w:b/>
          <w:i/>
          <w:sz w:val="24"/>
          <w:szCs w:val="24"/>
        </w:rPr>
        <w:t xml:space="preserve"> e </w:t>
      </w:r>
      <w:proofErr w:type="spellStart"/>
      <w:r w:rsidR="00942E62">
        <w:rPr>
          <w:rFonts w:ascii="Times New Roman" w:hAnsi="Times New Roman" w:cs="Times New Roman"/>
          <w:b/>
          <w:i/>
          <w:sz w:val="24"/>
          <w:szCs w:val="24"/>
        </w:rPr>
        <w:t>rekomandimeve</w:t>
      </w:r>
      <w:proofErr w:type="spellEnd"/>
      <w:r w:rsidR="00942E62">
        <w:rPr>
          <w:rFonts w:ascii="Times New Roman" w:hAnsi="Times New Roman" w:cs="Times New Roman"/>
          <w:b/>
          <w:i/>
          <w:sz w:val="24"/>
          <w:szCs w:val="24"/>
        </w:rPr>
        <w:t xml:space="preserve"> </w:t>
      </w:r>
      <w:proofErr w:type="spellStart"/>
      <w:r w:rsidR="00942E62">
        <w:rPr>
          <w:rFonts w:ascii="Times New Roman" w:hAnsi="Times New Roman" w:cs="Times New Roman"/>
          <w:b/>
          <w:i/>
          <w:sz w:val="24"/>
          <w:szCs w:val="24"/>
        </w:rPr>
        <w:t>nga</w:t>
      </w:r>
      <w:proofErr w:type="spellEnd"/>
      <w:r w:rsidR="00942E62">
        <w:rPr>
          <w:rFonts w:ascii="Times New Roman" w:hAnsi="Times New Roman" w:cs="Times New Roman"/>
          <w:b/>
          <w:i/>
          <w:sz w:val="24"/>
          <w:szCs w:val="24"/>
        </w:rPr>
        <w:t xml:space="preserve"> </w:t>
      </w:r>
      <w:proofErr w:type="spellStart"/>
      <w:r w:rsidR="00942E62">
        <w:rPr>
          <w:rFonts w:ascii="Times New Roman" w:hAnsi="Times New Roman" w:cs="Times New Roman"/>
          <w:b/>
          <w:i/>
          <w:sz w:val="24"/>
          <w:szCs w:val="24"/>
        </w:rPr>
        <w:t>shoqeria</w:t>
      </w:r>
      <w:proofErr w:type="spellEnd"/>
      <w:r w:rsidR="00942E62">
        <w:rPr>
          <w:rFonts w:ascii="Times New Roman" w:hAnsi="Times New Roman" w:cs="Times New Roman"/>
          <w:b/>
          <w:i/>
          <w:sz w:val="24"/>
          <w:szCs w:val="24"/>
        </w:rPr>
        <w:t xml:space="preserve"> </w:t>
      </w:r>
      <w:proofErr w:type="spellStart"/>
      <w:r w:rsidR="00942E62">
        <w:rPr>
          <w:rFonts w:ascii="Times New Roman" w:hAnsi="Times New Roman" w:cs="Times New Roman"/>
          <w:b/>
          <w:i/>
          <w:sz w:val="24"/>
          <w:szCs w:val="24"/>
        </w:rPr>
        <w:t>civile</w:t>
      </w:r>
      <w:proofErr w:type="spellEnd"/>
      <w:r w:rsidR="00942E62">
        <w:rPr>
          <w:rFonts w:ascii="Times New Roman" w:hAnsi="Times New Roman" w:cs="Times New Roman"/>
          <w:b/>
          <w:i/>
          <w:sz w:val="24"/>
          <w:szCs w:val="24"/>
        </w:rPr>
        <w:t>:</w:t>
      </w:r>
    </w:p>
    <w:p w:rsidR="00997ACB" w:rsidRPr="00804704" w:rsidRDefault="00997ACB" w:rsidP="00997ACB">
      <w:pPr>
        <w:pStyle w:val="ListParagraph"/>
        <w:spacing w:line="276" w:lineRule="auto"/>
        <w:jc w:val="both"/>
        <w:rPr>
          <w:rFonts w:ascii="Times New Roman" w:hAnsi="Times New Roman" w:cs="Times New Roman"/>
          <w:b/>
          <w:i/>
          <w:sz w:val="24"/>
          <w:szCs w:val="24"/>
        </w:rPr>
      </w:pPr>
    </w:p>
    <w:p w:rsidR="00E2283A" w:rsidRPr="00942E62" w:rsidRDefault="00942E62" w:rsidP="00942E62">
      <w:pPr>
        <w:pStyle w:val="ListParagraph"/>
        <w:numPr>
          <w:ilvl w:val="0"/>
          <w:numId w:val="6"/>
        </w:numPr>
        <w:spacing w:line="276" w:lineRule="auto"/>
        <w:jc w:val="both"/>
        <w:rPr>
          <w:rFonts w:ascii="Times New Roman" w:hAnsi="Times New Roman" w:cs="Times New Roman"/>
          <w:b/>
          <w:bCs/>
          <w:sz w:val="24"/>
          <w:szCs w:val="24"/>
        </w:rPr>
      </w:pPr>
      <w:proofErr w:type="spellStart"/>
      <w:r w:rsidRPr="00942E62">
        <w:rPr>
          <w:rFonts w:ascii="Times New Roman" w:hAnsi="Times New Roman" w:cs="Times New Roman"/>
          <w:b/>
          <w:bCs/>
          <w:sz w:val="24"/>
          <w:szCs w:val="24"/>
          <w:shd w:val="clear" w:color="auto" w:fill="FFFFFF"/>
        </w:rPr>
        <w:t>Shoq</w:t>
      </w:r>
      <w:r w:rsidR="000079A0">
        <w:rPr>
          <w:rFonts w:ascii="Times New Roman" w:hAnsi="Times New Roman" w:cs="Times New Roman"/>
          <w:b/>
          <w:bCs/>
          <w:sz w:val="24"/>
          <w:szCs w:val="24"/>
          <w:shd w:val="clear" w:color="auto" w:fill="FFFFFF"/>
        </w:rPr>
        <w:t>ë</w:t>
      </w:r>
      <w:r w:rsidRPr="00942E62">
        <w:rPr>
          <w:rFonts w:ascii="Times New Roman" w:hAnsi="Times New Roman" w:cs="Times New Roman"/>
          <w:b/>
          <w:bCs/>
          <w:sz w:val="24"/>
          <w:szCs w:val="24"/>
          <w:shd w:val="clear" w:color="auto" w:fill="FFFFFF"/>
        </w:rPr>
        <w:t>ria</w:t>
      </w:r>
      <w:proofErr w:type="spellEnd"/>
      <w:r w:rsidRPr="00942E62">
        <w:rPr>
          <w:rFonts w:ascii="Times New Roman" w:hAnsi="Times New Roman" w:cs="Times New Roman"/>
          <w:b/>
          <w:bCs/>
          <w:sz w:val="24"/>
          <w:szCs w:val="24"/>
          <w:shd w:val="clear" w:color="auto" w:fill="FFFFFF"/>
        </w:rPr>
        <w:t xml:space="preserve"> </w:t>
      </w:r>
      <w:r w:rsidR="0041354A">
        <w:rPr>
          <w:rFonts w:ascii="Times New Roman" w:hAnsi="Times New Roman" w:cs="Times New Roman"/>
          <w:b/>
          <w:bCs/>
          <w:sz w:val="24"/>
          <w:szCs w:val="24"/>
          <w:shd w:val="clear" w:color="auto" w:fill="FFFFFF"/>
        </w:rPr>
        <w:t xml:space="preserve">e </w:t>
      </w:r>
      <w:proofErr w:type="spellStart"/>
      <w:r w:rsidR="0041354A">
        <w:rPr>
          <w:rFonts w:ascii="Times New Roman" w:hAnsi="Times New Roman" w:cs="Times New Roman"/>
          <w:b/>
          <w:bCs/>
          <w:sz w:val="24"/>
          <w:szCs w:val="24"/>
          <w:shd w:val="clear" w:color="auto" w:fill="FFFFFF"/>
        </w:rPr>
        <w:t>Hapur</w:t>
      </w:r>
      <w:proofErr w:type="spellEnd"/>
      <w:r w:rsidR="0041354A">
        <w:rPr>
          <w:rFonts w:ascii="Times New Roman" w:hAnsi="Times New Roman" w:cs="Times New Roman"/>
          <w:b/>
          <w:bCs/>
          <w:sz w:val="24"/>
          <w:szCs w:val="24"/>
          <w:shd w:val="clear" w:color="auto" w:fill="FFFFFF"/>
        </w:rPr>
        <w:t xml:space="preserve"> Soros/ OSFA</w:t>
      </w:r>
      <w:r w:rsidRPr="00942E62">
        <w:rPr>
          <w:rFonts w:ascii="Times New Roman" w:hAnsi="Times New Roman" w:cs="Times New Roman"/>
          <w:b/>
          <w:bCs/>
          <w:sz w:val="24"/>
          <w:szCs w:val="24"/>
          <w:shd w:val="clear" w:color="auto" w:fill="FFFFFF"/>
        </w:rPr>
        <w:t>:</w:t>
      </w:r>
    </w:p>
    <w:p w:rsidR="00942E62" w:rsidRDefault="00942E62" w:rsidP="00E2283A">
      <w:pPr>
        <w:spacing w:line="276" w:lineRule="auto"/>
        <w:jc w:val="both"/>
        <w:rPr>
          <w:rFonts w:ascii="Times New Roman" w:hAnsi="Times New Roman" w:cs="Times New Roman"/>
          <w:sz w:val="24"/>
          <w:szCs w:val="24"/>
          <w:shd w:val="clear" w:color="auto" w:fill="FFFFFF"/>
        </w:rPr>
      </w:pPr>
    </w:p>
    <w:p w:rsidR="00942E62" w:rsidRDefault="00942E62" w:rsidP="00942E62">
      <w:pPr>
        <w:jc w:val="both"/>
        <w:rPr>
          <w:rFonts w:ascii="Times New Roman" w:hAnsi="Times New Roman" w:cs="Times New Roman"/>
          <w:sz w:val="24"/>
          <w:szCs w:val="24"/>
          <w:lang w:val="it-IT"/>
        </w:rPr>
      </w:pPr>
      <w:proofErr w:type="spellStart"/>
      <w:r>
        <w:rPr>
          <w:rFonts w:ascii="Times New Roman" w:hAnsi="Times New Roman" w:cs="Times New Roman"/>
          <w:sz w:val="24"/>
          <w:szCs w:val="24"/>
        </w:rPr>
        <w:t>P</w:t>
      </w:r>
      <w:r w:rsidR="000079A0">
        <w:rPr>
          <w:rFonts w:ascii="Times New Roman" w:hAnsi="Times New Roman" w:cs="Times New Roman"/>
          <w:sz w:val="24"/>
          <w:szCs w:val="24"/>
        </w:rPr>
        <w:t>ë</w:t>
      </w:r>
      <w:r>
        <w:rPr>
          <w:rFonts w:ascii="Times New Roman" w:hAnsi="Times New Roman" w:cs="Times New Roman"/>
          <w:sz w:val="24"/>
          <w:szCs w:val="24"/>
        </w:rPr>
        <w:t>rfaq</w:t>
      </w:r>
      <w:r w:rsidR="000079A0">
        <w:rPr>
          <w:rFonts w:ascii="Times New Roman" w:hAnsi="Times New Roman" w:cs="Times New Roman"/>
          <w:sz w:val="24"/>
          <w:szCs w:val="24"/>
        </w:rPr>
        <w:t>ë</w:t>
      </w:r>
      <w:r>
        <w:rPr>
          <w:rFonts w:ascii="Times New Roman" w:hAnsi="Times New Roman" w:cs="Times New Roman"/>
          <w:sz w:val="24"/>
          <w:szCs w:val="24"/>
        </w:rPr>
        <w:t>suesi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Shoq</w:t>
      </w:r>
      <w:r w:rsidR="000079A0">
        <w:rPr>
          <w:rFonts w:ascii="Times New Roman" w:hAnsi="Times New Roman" w:cs="Times New Roman"/>
          <w:sz w:val="24"/>
          <w:szCs w:val="24"/>
        </w:rPr>
        <w:t>ë</w:t>
      </w:r>
      <w:r>
        <w:rPr>
          <w:rFonts w:ascii="Times New Roman" w:hAnsi="Times New Roman" w:cs="Times New Roman"/>
          <w:sz w:val="24"/>
          <w:szCs w:val="24"/>
        </w:rPr>
        <w:t>ris</w:t>
      </w:r>
      <w:r w:rsidR="000079A0">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000079A0">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Hapur</w:t>
      </w:r>
      <w:proofErr w:type="spellEnd"/>
      <w:r>
        <w:rPr>
          <w:rFonts w:ascii="Times New Roman" w:hAnsi="Times New Roman" w:cs="Times New Roman"/>
          <w:sz w:val="24"/>
          <w:szCs w:val="24"/>
        </w:rPr>
        <w:t xml:space="preserve"> </w:t>
      </w:r>
      <w:r w:rsidR="00AC10BB">
        <w:rPr>
          <w:rFonts w:ascii="Times New Roman" w:hAnsi="Times New Roman" w:cs="Times New Roman"/>
          <w:sz w:val="24"/>
          <w:szCs w:val="24"/>
        </w:rPr>
        <w:t>Soros/</w:t>
      </w:r>
      <w:r>
        <w:rPr>
          <w:rFonts w:ascii="Times New Roman" w:hAnsi="Times New Roman" w:cs="Times New Roman"/>
          <w:sz w:val="24"/>
          <w:szCs w:val="24"/>
        </w:rPr>
        <w:t xml:space="preserve">OSFA, </w:t>
      </w:r>
      <w:proofErr w:type="spellStart"/>
      <w:r>
        <w:rPr>
          <w:rFonts w:ascii="Times New Roman" w:hAnsi="Times New Roman" w:cs="Times New Roman"/>
          <w:sz w:val="24"/>
          <w:szCs w:val="24"/>
        </w:rPr>
        <w:t>prezent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w:t>
      </w:r>
      <w:r w:rsidR="000079A0">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takimin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konsultativ</w:t>
      </w:r>
      <w:proofErr w:type="spellEnd"/>
      <w:r>
        <w:rPr>
          <w:rFonts w:ascii="Times New Roman" w:hAnsi="Times New Roman" w:cs="Times New Roman"/>
          <w:sz w:val="24"/>
          <w:szCs w:val="24"/>
        </w:rPr>
        <w:t xml:space="preserve"> t</w:t>
      </w:r>
      <w:r w:rsidR="000079A0">
        <w:rPr>
          <w:rFonts w:ascii="Times New Roman" w:hAnsi="Times New Roman" w:cs="Times New Roman"/>
          <w:sz w:val="24"/>
          <w:szCs w:val="24"/>
        </w:rPr>
        <w:t>ë</w:t>
      </w:r>
      <w:r>
        <w:rPr>
          <w:rFonts w:ascii="Times New Roman" w:hAnsi="Times New Roman" w:cs="Times New Roman"/>
          <w:sz w:val="24"/>
          <w:szCs w:val="24"/>
        </w:rPr>
        <w:t xml:space="preserve"> Planit t</w:t>
      </w:r>
      <w:r w:rsidR="000079A0">
        <w:rPr>
          <w:rFonts w:ascii="Times New Roman" w:hAnsi="Times New Roman" w:cs="Times New Roman"/>
          <w:sz w:val="24"/>
          <w:szCs w:val="24"/>
        </w:rPr>
        <w:t>ë</w:t>
      </w:r>
      <w:r>
        <w:rPr>
          <w:rFonts w:ascii="Times New Roman" w:hAnsi="Times New Roman" w:cs="Times New Roman"/>
          <w:sz w:val="24"/>
          <w:szCs w:val="24"/>
        </w:rPr>
        <w:t xml:space="preserve"> </w:t>
      </w:r>
      <w:proofErr w:type="spellStart"/>
      <w:r>
        <w:rPr>
          <w:rFonts w:ascii="Times New Roman" w:hAnsi="Times New Roman" w:cs="Times New Roman"/>
          <w:sz w:val="24"/>
          <w:szCs w:val="24"/>
        </w:rPr>
        <w:t>Veprimit</w:t>
      </w:r>
      <w:proofErr w:type="spellEnd"/>
      <w:r>
        <w:rPr>
          <w:rFonts w:ascii="Times New Roman" w:hAnsi="Times New Roman" w:cs="Times New Roman"/>
          <w:sz w:val="24"/>
          <w:szCs w:val="24"/>
        </w:rPr>
        <w:t xml:space="preserve"> 2018-2020, t</w:t>
      </w:r>
      <w:r w:rsidR="000079A0">
        <w:rPr>
          <w:rFonts w:ascii="Times New Roman" w:hAnsi="Times New Roman" w:cs="Times New Roman"/>
          <w:sz w:val="24"/>
          <w:szCs w:val="24"/>
        </w:rPr>
        <w:t>ë</w:t>
      </w:r>
      <w:r>
        <w:rPr>
          <w:rFonts w:ascii="Times New Roman" w:hAnsi="Times New Roman" w:cs="Times New Roman"/>
          <w:sz w:val="24"/>
          <w:szCs w:val="24"/>
        </w:rPr>
        <w:t xml:space="preserve"> PQH (OGP) </w:t>
      </w:r>
      <w:proofErr w:type="spellStart"/>
      <w:r>
        <w:rPr>
          <w:rFonts w:ascii="Times New Roman" w:hAnsi="Times New Roman" w:cs="Times New Roman"/>
          <w:sz w:val="24"/>
          <w:szCs w:val="24"/>
        </w:rPr>
        <w:t>propozoi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0079A0">
        <w:rPr>
          <w:rFonts w:ascii="Times New Roman" w:hAnsi="Times New Roman" w:cs="Times New Roman"/>
          <w:sz w:val="24"/>
          <w:szCs w:val="24"/>
        </w:rPr>
        <w:t>ë</w:t>
      </w:r>
      <w:r>
        <w:rPr>
          <w:rFonts w:ascii="Times New Roman" w:hAnsi="Times New Roman" w:cs="Times New Roman"/>
          <w:sz w:val="24"/>
          <w:szCs w:val="24"/>
        </w:rPr>
        <w:t>rfshirjen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ç</w:t>
      </w:r>
      <w:r w:rsidR="000079A0">
        <w:rPr>
          <w:rFonts w:ascii="Times New Roman" w:hAnsi="Times New Roman" w:cs="Times New Roman"/>
          <w:sz w:val="24"/>
          <w:szCs w:val="24"/>
        </w:rPr>
        <w:t>ë</w:t>
      </w:r>
      <w:r>
        <w:rPr>
          <w:rFonts w:ascii="Times New Roman" w:hAnsi="Times New Roman" w:cs="Times New Roman"/>
          <w:sz w:val="24"/>
          <w:szCs w:val="24"/>
        </w:rPr>
        <w:t>shtjeve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lang w:val="sq-AL"/>
        </w:rPr>
        <w:t xml:space="preserve"> aksesi në drejt</w:t>
      </w:r>
      <w:r w:rsidR="000079A0">
        <w:rPr>
          <w:rFonts w:ascii="Times New Roman" w:hAnsi="Times New Roman" w:cs="Times New Roman"/>
          <w:sz w:val="24"/>
          <w:szCs w:val="24"/>
          <w:lang w:val="sq-AL"/>
        </w:rPr>
        <w:t>ë</w:t>
      </w:r>
      <w:r>
        <w:rPr>
          <w:rFonts w:ascii="Times New Roman" w:hAnsi="Times New Roman" w:cs="Times New Roman"/>
          <w:sz w:val="24"/>
          <w:szCs w:val="24"/>
          <w:lang w:val="sq-AL"/>
        </w:rPr>
        <w:t>si p</w:t>
      </w:r>
      <w:r w:rsidR="000079A0">
        <w:rPr>
          <w:rFonts w:ascii="Times New Roman" w:hAnsi="Times New Roman" w:cs="Times New Roman"/>
          <w:sz w:val="24"/>
          <w:szCs w:val="24"/>
          <w:lang w:val="sq-AL"/>
        </w:rPr>
        <w:t>ë</w:t>
      </w:r>
      <w:r>
        <w:rPr>
          <w:rFonts w:ascii="Times New Roman" w:hAnsi="Times New Roman" w:cs="Times New Roman"/>
          <w:sz w:val="24"/>
          <w:szCs w:val="24"/>
          <w:lang w:val="sq-AL"/>
        </w:rPr>
        <w:t>r t</w:t>
      </w:r>
      <w:r w:rsidR="000079A0">
        <w:rPr>
          <w:rFonts w:ascii="Times New Roman" w:hAnsi="Times New Roman" w:cs="Times New Roman"/>
          <w:sz w:val="24"/>
          <w:szCs w:val="24"/>
          <w:lang w:val="sq-AL"/>
        </w:rPr>
        <w:t>ë</w:t>
      </w:r>
      <w:r>
        <w:rPr>
          <w:rFonts w:ascii="Times New Roman" w:hAnsi="Times New Roman" w:cs="Times New Roman"/>
          <w:sz w:val="24"/>
          <w:szCs w:val="24"/>
          <w:lang w:val="sq-AL"/>
        </w:rPr>
        <w:t xml:space="preserve"> gjith</w:t>
      </w:r>
      <w:r w:rsidR="000079A0">
        <w:rPr>
          <w:rFonts w:ascii="Times New Roman" w:hAnsi="Times New Roman" w:cs="Times New Roman"/>
          <w:sz w:val="24"/>
          <w:szCs w:val="24"/>
          <w:lang w:val="sq-AL"/>
        </w:rPr>
        <w:t>ë</w:t>
      </w:r>
      <w:r>
        <w:rPr>
          <w:rFonts w:ascii="Times New Roman" w:hAnsi="Times New Roman" w:cs="Times New Roman"/>
          <w:sz w:val="24"/>
          <w:szCs w:val="24"/>
          <w:lang w:val="sq-AL"/>
        </w:rPr>
        <w:t xml:space="preserve"> p</w:t>
      </w:r>
      <w:r w:rsidR="000079A0">
        <w:rPr>
          <w:rFonts w:ascii="Times New Roman" w:hAnsi="Times New Roman" w:cs="Times New Roman"/>
          <w:sz w:val="24"/>
          <w:szCs w:val="24"/>
          <w:lang w:val="sq-AL"/>
        </w:rPr>
        <w:t>ë</w:t>
      </w:r>
      <w:r>
        <w:rPr>
          <w:rFonts w:ascii="Times New Roman" w:hAnsi="Times New Roman" w:cs="Times New Roman"/>
          <w:sz w:val="24"/>
          <w:szCs w:val="24"/>
          <w:lang w:val="sq-AL"/>
        </w:rPr>
        <w:t xml:space="preserve">rmes fuqizimit ligjor </w:t>
      </w:r>
      <w:r w:rsidR="005D3D41">
        <w:rPr>
          <w:rFonts w:ascii="Times New Roman" w:hAnsi="Times New Roman" w:cs="Times New Roman"/>
          <w:sz w:val="24"/>
          <w:szCs w:val="24"/>
          <w:lang w:val="sq-AL"/>
        </w:rPr>
        <w:t>si e</w:t>
      </w:r>
      <w:r>
        <w:rPr>
          <w:rFonts w:ascii="Times New Roman" w:hAnsi="Times New Roman" w:cs="Times New Roman"/>
          <w:sz w:val="24"/>
          <w:szCs w:val="24"/>
          <w:lang w:val="sq-AL"/>
        </w:rPr>
        <w:t xml:space="preserve">dhe </w:t>
      </w:r>
      <w:r w:rsidR="005D3D41">
        <w:rPr>
          <w:rFonts w:ascii="Times New Roman" w:hAnsi="Times New Roman" w:cs="Times New Roman"/>
          <w:sz w:val="24"/>
          <w:szCs w:val="24"/>
          <w:lang w:val="it-IT"/>
        </w:rPr>
        <w:t>njoftimi</w:t>
      </w:r>
      <w:r w:rsidRPr="00942E62">
        <w:rPr>
          <w:rFonts w:ascii="Times New Roman" w:hAnsi="Times New Roman" w:cs="Times New Roman"/>
          <w:sz w:val="24"/>
          <w:szCs w:val="24"/>
          <w:lang w:val="it-IT"/>
        </w:rPr>
        <w:t xml:space="preserve"> dhe </w:t>
      </w:r>
      <w:r w:rsidR="005D3D41">
        <w:rPr>
          <w:rFonts w:ascii="Times New Roman" w:hAnsi="Times New Roman" w:cs="Times New Roman"/>
          <w:sz w:val="24"/>
          <w:szCs w:val="24"/>
          <w:lang w:val="it-IT"/>
        </w:rPr>
        <w:t xml:space="preserve">konsultimi publik. </w:t>
      </w:r>
    </w:p>
    <w:p w:rsidR="00942E62" w:rsidRDefault="005D3D41" w:rsidP="005D3D41">
      <w:pPr>
        <w:jc w:val="both"/>
        <w:rPr>
          <w:rFonts w:ascii="Times New Roman" w:hAnsi="Times New Roman" w:cs="Times New Roman"/>
          <w:sz w:val="24"/>
          <w:szCs w:val="24"/>
        </w:rPr>
      </w:pPr>
      <w:r>
        <w:rPr>
          <w:rFonts w:ascii="Times New Roman" w:hAnsi="Times New Roman" w:cs="Times New Roman"/>
          <w:sz w:val="24"/>
          <w:szCs w:val="24"/>
          <w:lang w:val="it-IT"/>
        </w:rPr>
        <w:t>N</w:t>
      </w:r>
      <w:r w:rsidR="000079A0">
        <w:rPr>
          <w:rFonts w:ascii="Times New Roman" w:hAnsi="Times New Roman" w:cs="Times New Roman"/>
          <w:sz w:val="24"/>
          <w:szCs w:val="24"/>
          <w:lang w:val="it-IT"/>
        </w:rPr>
        <w:t>ë</w:t>
      </w:r>
      <w:r>
        <w:rPr>
          <w:rFonts w:ascii="Times New Roman" w:hAnsi="Times New Roman" w:cs="Times New Roman"/>
          <w:sz w:val="24"/>
          <w:szCs w:val="24"/>
          <w:lang w:val="it-IT"/>
        </w:rPr>
        <w:t xml:space="preserve"> komunikimin via email t</w:t>
      </w:r>
      <w:r w:rsidR="000079A0">
        <w:rPr>
          <w:rFonts w:ascii="Times New Roman" w:hAnsi="Times New Roman" w:cs="Times New Roman"/>
          <w:sz w:val="24"/>
          <w:szCs w:val="24"/>
          <w:lang w:val="it-IT"/>
        </w:rPr>
        <w:t>ë</w:t>
      </w:r>
      <w:r>
        <w:rPr>
          <w:rFonts w:ascii="Times New Roman" w:hAnsi="Times New Roman" w:cs="Times New Roman"/>
          <w:sz w:val="24"/>
          <w:szCs w:val="24"/>
          <w:lang w:val="it-IT"/>
        </w:rPr>
        <w:t xml:space="preserve"> dat</w:t>
      </w:r>
      <w:r w:rsidR="000079A0">
        <w:rPr>
          <w:rFonts w:ascii="Times New Roman" w:hAnsi="Times New Roman" w:cs="Times New Roman"/>
          <w:sz w:val="24"/>
          <w:szCs w:val="24"/>
          <w:lang w:val="it-IT"/>
        </w:rPr>
        <w:t>ë</w:t>
      </w:r>
      <w:r>
        <w:rPr>
          <w:rFonts w:ascii="Times New Roman" w:hAnsi="Times New Roman" w:cs="Times New Roman"/>
          <w:sz w:val="24"/>
          <w:szCs w:val="24"/>
          <w:lang w:val="it-IT"/>
        </w:rPr>
        <w:t xml:space="preserve">s 19.9.2018, </w:t>
      </w:r>
      <w:r w:rsidR="00526887">
        <w:rPr>
          <w:rFonts w:ascii="Times New Roman" w:hAnsi="Times New Roman" w:cs="Times New Roman"/>
          <w:sz w:val="24"/>
          <w:szCs w:val="24"/>
          <w:lang w:val="it-IT"/>
        </w:rPr>
        <w:t xml:space="preserve">(bashkelidhur korrespondenca ne email) </w:t>
      </w:r>
      <w:r>
        <w:rPr>
          <w:rFonts w:ascii="Times New Roman" w:hAnsi="Times New Roman" w:cs="Times New Roman"/>
          <w:sz w:val="24"/>
          <w:szCs w:val="24"/>
          <w:lang w:val="it-IT"/>
        </w:rPr>
        <w:t>jan</w:t>
      </w:r>
      <w:r w:rsidR="000079A0">
        <w:rPr>
          <w:rFonts w:ascii="Times New Roman" w:hAnsi="Times New Roman" w:cs="Times New Roman"/>
          <w:sz w:val="24"/>
          <w:szCs w:val="24"/>
          <w:lang w:val="it-IT"/>
        </w:rPr>
        <w:t>ë</w:t>
      </w:r>
      <w:r>
        <w:rPr>
          <w:rFonts w:ascii="Times New Roman" w:hAnsi="Times New Roman" w:cs="Times New Roman"/>
          <w:sz w:val="24"/>
          <w:szCs w:val="24"/>
          <w:lang w:val="it-IT"/>
        </w:rPr>
        <w:t xml:space="preserve"> p</w:t>
      </w:r>
      <w:r w:rsidR="000079A0">
        <w:rPr>
          <w:rFonts w:ascii="Times New Roman" w:hAnsi="Times New Roman" w:cs="Times New Roman"/>
          <w:sz w:val="24"/>
          <w:szCs w:val="24"/>
          <w:lang w:val="it-IT"/>
        </w:rPr>
        <w:t>ë</w:t>
      </w:r>
      <w:r>
        <w:rPr>
          <w:rFonts w:ascii="Times New Roman" w:hAnsi="Times New Roman" w:cs="Times New Roman"/>
          <w:sz w:val="24"/>
          <w:szCs w:val="24"/>
          <w:lang w:val="it-IT"/>
        </w:rPr>
        <w:t>rcjell</w:t>
      </w:r>
      <w:r w:rsidR="000079A0">
        <w:rPr>
          <w:rFonts w:ascii="Times New Roman" w:hAnsi="Times New Roman" w:cs="Times New Roman"/>
          <w:sz w:val="24"/>
          <w:szCs w:val="24"/>
          <w:lang w:val="it-IT"/>
        </w:rPr>
        <w:t>ë</w:t>
      </w:r>
      <w:r>
        <w:rPr>
          <w:rFonts w:ascii="Times New Roman" w:hAnsi="Times New Roman" w:cs="Times New Roman"/>
          <w:sz w:val="24"/>
          <w:szCs w:val="24"/>
          <w:lang w:val="it-IT"/>
        </w:rPr>
        <w:t xml:space="preserve"> komentet</w:t>
      </w:r>
      <w:r w:rsidR="00EF436C">
        <w:rPr>
          <w:rFonts w:ascii="Times New Roman" w:hAnsi="Times New Roman" w:cs="Times New Roman"/>
          <w:sz w:val="24"/>
          <w:szCs w:val="24"/>
          <w:lang w:val="it-IT"/>
        </w:rPr>
        <w:t>/mendimet</w:t>
      </w:r>
      <w:r>
        <w:rPr>
          <w:rFonts w:ascii="Times New Roman" w:hAnsi="Times New Roman" w:cs="Times New Roman"/>
          <w:sz w:val="24"/>
          <w:szCs w:val="24"/>
          <w:lang w:val="it-IT"/>
        </w:rPr>
        <w:t xml:space="preserve"> e </w:t>
      </w:r>
      <w:r w:rsidR="00AC10BB">
        <w:rPr>
          <w:rFonts w:ascii="Times New Roman" w:hAnsi="Times New Roman" w:cs="Times New Roman"/>
          <w:sz w:val="24"/>
          <w:szCs w:val="24"/>
          <w:lang w:val="it-IT"/>
        </w:rPr>
        <w:t>Soros/</w:t>
      </w:r>
      <w:r>
        <w:rPr>
          <w:rFonts w:ascii="Times New Roman" w:hAnsi="Times New Roman" w:cs="Times New Roman"/>
          <w:sz w:val="24"/>
          <w:szCs w:val="24"/>
          <w:lang w:val="it-IT"/>
        </w:rPr>
        <w:t>OSFA p</w:t>
      </w:r>
      <w:r w:rsidR="000079A0">
        <w:rPr>
          <w:rFonts w:ascii="Times New Roman" w:hAnsi="Times New Roman" w:cs="Times New Roman"/>
          <w:sz w:val="24"/>
          <w:szCs w:val="24"/>
          <w:lang w:val="it-IT"/>
        </w:rPr>
        <w:t>ë</w:t>
      </w:r>
      <w:r>
        <w:rPr>
          <w:rFonts w:ascii="Times New Roman" w:hAnsi="Times New Roman" w:cs="Times New Roman"/>
          <w:sz w:val="24"/>
          <w:szCs w:val="24"/>
          <w:lang w:val="it-IT"/>
        </w:rPr>
        <w:t xml:space="preserve">r </w:t>
      </w:r>
      <w:proofErr w:type="spellStart"/>
      <w:r>
        <w:rPr>
          <w:rFonts w:ascii="Times New Roman" w:hAnsi="Times New Roman" w:cs="Times New Roman"/>
          <w:sz w:val="24"/>
          <w:szCs w:val="24"/>
        </w:rPr>
        <w:t>Planin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Veprimit</w:t>
      </w:r>
      <w:proofErr w:type="spellEnd"/>
      <w:r>
        <w:rPr>
          <w:rFonts w:ascii="Times New Roman" w:hAnsi="Times New Roman" w:cs="Times New Roman"/>
          <w:sz w:val="24"/>
          <w:szCs w:val="24"/>
        </w:rPr>
        <w:t xml:space="preserve"> 2018-2020, t</w:t>
      </w:r>
      <w:r w:rsidR="000079A0">
        <w:rPr>
          <w:rFonts w:ascii="Times New Roman" w:hAnsi="Times New Roman" w:cs="Times New Roman"/>
          <w:sz w:val="24"/>
          <w:szCs w:val="24"/>
        </w:rPr>
        <w:t>ë</w:t>
      </w:r>
      <w:r>
        <w:rPr>
          <w:rFonts w:ascii="Times New Roman" w:hAnsi="Times New Roman" w:cs="Times New Roman"/>
          <w:sz w:val="24"/>
          <w:szCs w:val="24"/>
        </w:rPr>
        <w:t xml:space="preserve"> PQH (OGP), </w:t>
      </w:r>
      <w:proofErr w:type="spellStart"/>
      <w:r>
        <w:rPr>
          <w:rFonts w:ascii="Times New Roman" w:hAnsi="Times New Roman" w:cs="Times New Roman"/>
          <w:sz w:val="24"/>
          <w:szCs w:val="24"/>
        </w:rPr>
        <w:t>konkretisht</w:t>
      </w:r>
      <w:proofErr w:type="spellEnd"/>
      <w:r>
        <w:rPr>
          <w:rFonts w:ascii="Times New Roman" w:hAnsi="Times New Roman" w:cs="Times New Roman"/>
          <w:sz w:val="24"/>
          <w:szCs w:val="24"/>
        </w:rPr>
        <w:t>:</w:t>
      </w:r>
    </w:p>
    <w:p w:rsidR="005D3D41" w:rsidRPr="00E2283A" w:rsidRDefault="005D3D41" w:rsidP="005D3D41">
      <w:pPr>
        <w:spacing w:line="276" w:lineRule="auto"/>
        <w:jc w:val="both"/>
        <w:rPr>
          <w:rFonts w:ascii="Times New Roman" w:hAnsi="Times New Roman" w:cs="Times New Roman"/>
          <w:b/>
          <w:i/>
          <w:sz w:val="24"/>
          <w:szCs w:val="24"/>
        </w:rPr>
      </w:pPr>
      <w:proofErr w:type="spellStart"/>
      <w:r w:rsidRPr="00E2283A">
        <w:rPr>
          <w:rFonts w:ascii="Times New Roman" w:hAnsi="Times New Roman" w:cs="Times New Roman"/>
          <w:b/>
          <w:bCs/>
          <w:sz w:val="24"/>
          <w:szCs w:val="24"/>
        </w:rPr>
        <w:t>Garantimi</w:t>
      </w:r>
      <w:proofErr w:type="spellEnd"/>
      <w:r w:rsidRPr="00E2283A">
        <w:rPr>
          <w:rFonts w:ascii="Times New Roman" w:hAnsi="Times New Roman" w:cs="Times New Roman"/>
          <w:b/>
          <w:bCs/>
          <w:sz w:val="24"/>
          <w:szCs w:val="24"/>
        </w:rPr>
        <w:t xml:space="preserve"> </w:t>
      </w:r>
      <w:proofErr w:type="spellStart"/>
      <w:r w:rsidRPr="00E2283A">
        <w:rPr>
          <w:rFonts w:ascii="Times New Roman" w:hAnsi="Times New Roman" w:cs="Times New Roman"/>
          <w:b/>
          <w:bCs/>
          <w:sz w:val="24"/>
          <w:szCs w:val="24"/>
        </w:rPr>
        <w:t>i</w:t>
      </w:r>
      <w:proofErr w:type="spellEnd"/>
      <w:r w:rsidRPr="00E2283A">
        <w:rPr>
          <w:rFonts w:ascii="Times New Roman" w:hAnsi="Times New Roman" w:cs="Times New Roman"/>
          <w:b/>
          <w:bCs/>
          <w:sz w:val="24"/>
          <w:szCs w:val="24"/>
        </w:rPr>
        <w:t xml:space="preserve"> </w:t>
      </w:r>
      <w:proofErr w:type="spellStart"/>
      <w:r w:rsidRPr="00E2283A">
        <w:rPr>
          <w:rFonts w:ascii="Times New Roman" w:hAnsi="Times New Roman" w:cs="Times New Roman"/>
          <w:b/>
          <w:bCs/>
          <w:sz w:val="24"/>
          <w:szCs w:val="24"/>
        </w:rPr>
        <w:t>aksesit</w:t>
      </w:r>
      <w:proofErr w:type="spellEnd"/>
      <w:r w:rsidRPr="00E2283A">
        <w:rPr>
          <w:rFonts w:ascii="Times New Roman" w:hAnsi="Times New Roman" w:cs="Times New Roman"/>
          <w:b/>
          <w:bCs/>
          <w:sz w:val="24"/>
          <w:szCs w:val="24"/>
        </w:rPr>
        <w:t xml:space="preserve"> </w:t>
      </w:r>
      <w:proofErr w:type="spellStart"/>
      <w:r w:rsidRPr="00E2283A">
        <w:rPr>
          <w:rFonts w:ascii="Times New Roman" w:hAnsi="Times New Roman" w:cs="Times New Roman"/>
          <w:b/>
          <w:bCs/>
          <w:sz w:val="24"/>
          <w:szCs w:val="24"/>
        </w:rPr>
        <w:t>në</w:t>
      </w:r>
      <w:proofErr w:type="spellEnd"/>
      <w:r w:rsidRPr="00E2283A">
        <w:rPr>
          <w:rFonts w:ascii="Times New Roman" w:hAnsi="Times New Roman" w:cs="Times New Roman"/>
          <w:b/>
          <w:bCs/>
          <w:sz w:val="24"/>
          <w:szCs w:val="24"/>
        </w:rPr>
        <w:t xml:space="preserve"> </w:t>
      </w:r>
      <w:proofErr w:type="spellStart"/>
      <w:r w:rsidRPr="00E2283A">
        <w:rPr>
          <w:rFonts w:ascii="Times New Roman" w:hAnsi="Times New Roman" w:cs="Times New Roman"/>
          <w:b/>
          <w:bCs/>
          <w:sz w:val="24"/>
          <w:szCs w:val="24"/>
        </w:rPr>
        <w:t>drejtësi</w:t>
      </w:r>
      <w:proofErr w:type="spellEnd"/>
      <w:r w:rsidRPr="00E2283A">
        <w:rPr>
          <w:rFonts w:ascii="Times New Roman" w:hAnsi="Times New Roman" w:cs="Times New Roman"/>
          <w:b/>
          <w:bCs/>
          <w:sz w:val="24"/>
          <w:szCs w:val="24"/>
        </w:rPr>
        <w:t xml:space="preserve"> për të </w:t>
      </w:r>
      <w:proofErr w:type="spellStart"/>
      <w:r w:rsidRPr="00E2283A">
        <w:rPr>
          <w:rFonts w:ascii="Times New Roman" w:hAnsi="Times New Roman" w:cs="Times New Roman"/>
          <w:b/>
          <w:bCs/>
          <w:sz w:val="24"/>
          <w:szCs w:val="24"/>
        </w:rPr>
        <w:t>gjithë</w:t>
      </w:r>
      <w:proofErr w:type="spellEnd"/>
      <w:r w:rsidRPr="00E2283A">
        <w:rPr>
          <w:rFonts w:ascii="Times New Roman" w:hAnsi="Times New Roman" w:cs="Times New Roman"/>
          <w:b/>
          <w:bCs/>
          <w:sz w:val="24"/>
          <w:szCs w:val="24"/>
        </w:rPr>
        <w:t xml:space="preserve"> </w:t>
      </w:r>
      <w:proofErr w:type="spellStart"/>
      <w:r w:rsidRPr="00E2283A">
        <w:rPr>
          <w:rFonts w:ascii="Times New Roman" w:hAnsi="Times New Roman" w:cs="Times New Roman"/>
          <w:b/>
          <w:bCs/>
          <w:sz w:val="24"/>
          <w:szCs w:val="24"/>
        </w:rPr>
        <w:t>përmes</w:t>
      </w:r>
      <w:proofErr w:type="spellEnd"/>
      <w:r w:rsidRPr="00E2283A">
        <w:rPr>
          <w:rFonts w:ascii="Times New Roman" w:hAnsi="Times New Roman" w:cs="Times New Roman"/>
          <w:b/>
          <w:bCs/>
          <w:sz w:val="24"/>
          <w:szCs w:val="24"/>
        </w:rPr>
        <w:t xml:space="preserve"> </w:t>
      </w:r>
      <w:proofErr w:type="spellStart"/>
      <w:r w:rsidRPr="00E2283A">
        <w:rPr>
          <w:rFonts w:ascii="Times New Roman" w:hAnsi="Times New Roman" w:cs="Times New Roman"/>
          <w:b/>
          <w:bCs/>
          <w:sz w:val="24"/>
          <w:szCs w:val="24"/>
        </w:rPr>
        <w:t>fuqizimit</w:t>
      </w:r>
      <w:proofErr w:type="spellEnd"/>
      <w:r w:rsidRPr="00E2283A">
        <w:rPr>
          <w:rFonts w:ascii="Times New Roman" w:hAnsi="Times New Roman" w:cs="Times New Roman"/>
          <w:b/>
          <w:bCs/>
          <w:sz w:val="24"/>
          <w:szCs w:val="24"/>
        </w:rPr>
        <w:t xml:space="preserve"> </w:t>
      </w:r>
      <w:proofErr w:type="spellStart"/>
      <w:r w:rsidRPr="00E2283A">
        <w:rPr>
          <w:rFonts w:ascii="Times New Roman" w:hAnsi="Times New Roman" w:cs="Times New Roman"/>
          <w:b/>
          <w:bCs/>
          <w:sz w:val="24"/>
          <w:szCs w:val="24"/>
        </w:rPr>
        <w:t>ligjor</w:t>
      </w:r>
      <w:proofErr w:type="spellEnd"/>
      <w:r w:rsidRPr="00E2283A">
        <w:rPr>
          <w:rFonts w:ascii="Times New Roman" w:hAnsi="Times New Roman" w:cs="Times New Roman"/>
          <w:b/>
          <w:bCs/>
          <w:sz w:val="24"/>
          <w:szCs w:val="24"/>
        </w:rPr>
        <w:t xml:space="preserve"> </w:t>
      </w:r>
    </w:p>
    <w:p w:rsidR="005D3D41" w:rsidRPr="005D3D41" w:rsidRDefault="005D3D41" w:rsidP="005D3D41">
      <w:pPr>
        <w:spacing w:line="276" w:lineRule="auto"/>
        <w:jc w:val="both"/>
        <w:rPr>
          <w:rFonts w:ascii="Times New Roman" w:hAnsi="Times New Roman" w:cs="Times New Roman"/>
          <w:b/>
          <w:sz w:val="24"/>
          <w:szCs w:val="24"/>
        </w:rPr>
      </w:pPr>
      <w:proofErr w:type="spellStart"/>
      <w:r w:rsidRPr="005D3D41">
        <w:rPr>
          <w:rFonts w:ascii="Times New Roman" w:hAnsi="Times New Roman" w:cs="Times New Roman"/>
          <w:b/>
          <w:sz w:val="24"/>
          <w:szCs w:val="24"/>
        </w:rPr>
        <w:t>Efektiviteti</w:t>
      </w:r>
      <w:proofErr w:type="spellEnd"/>
      <w:r w:rsidRPr="005D3D41">
        <w:rPr>
          <w:rFonts w:ascii="Times New Roman" w:hAnsi="Times New Roman" w:cs="Times New Roman"/>
          <w:b/>
          <w:sz w:val="24"/>
          <w:szCs w:val="24"/>
        </w:rPr>
        <w:t xml:space="preserve"> </w:t>
      </w:r>
      <w:proofErr w:type="spellStart"/>
      <w:r w:rsidRPr="005D3D41">
        <w:rPr>
          <w:rFonts w:ascii="Times New Roman" w:hAnsi="Times New Roman" w:cs="Times New Roman"/>
          <w:b/>
          <w:sz w:val="24"/>
          <w:szCs w:val="24"/>
        </w:rPr>
        <w:t>i</w:t>
      </w:r>
      <w:proofErr w:type="spellEnd"/>
      <w:r w:rsidRPr="005D3D41">
        <w:rPr>
          <w:rFonts w:ascii="Times New Roman" w:hAnsi="Times New Roman" w:cs="Times New Roman"/>
          <w:b/>
          <w:sz w:val="24"/>
          <w:szCs w:val="24"/>
        </w:rPr>
        <w:t xml:space="preserve"> </w:t>
      </w:r>
      <w:proofErr w:type="spellStart"/>
      <w:r w:rsidRPr="005D3D41">
        <w:rPr>
          <w:rFonts w:ascii="Times New Roman" w:hAnsi="Times New Roman" w:cs="Times New Roman"/>
          <w:b/>
          <w:sz w:val="24"/>
          <w:szCs w:val="24"/>
        </w:rPr>
        <w:t>ndihmës</w:t>
      </w:r>
      <w:proofErr w:type="spellEnd"/>
      <w:r w:rsidRPr="005D3D41">
        <w:rPr>
          <w:rFonts w:ascii="Times New Roman" w:hAnsi="Times New Roman" w:cs="Times New Roman"/>
          <w:b/>
          <w:sz w:val="24"/>
          <w:szCs w:val="24"/>
        </w:rPr>
        <w:t xml:space="preserve"> </w:t>
      </w:r>
      <w:proofErr w:type="spellStart"/>
      <w:r w:rsidRPr="005D3D41">
        <w:rPr>
          <w:rFonts w:ascii="Times New Roman" w:hAnsi="Times New Roman" w:cs="Times New Roman"/>
          <w:b/>
          <w:sz w:val="24"/>
          <w:szCs w:val="24"/>
        </w:rPr>
        <w:t>juridike</w:t>
      </w:r>
      <w:proofErr w:type="spellEnd"/>
      <w:r w:rsidRPr="005D3D41">
        <w:rPr>
          <w:rFonts w:ascii="Times New Roman" w:hAnsi="Times New Roman" w:cs="Times New Roman"/>
          <w:b/>
          <w:sz w:val="24"/>
          <w:szCs w:val="24"/>
        </w:rPr>
        <w:t xml:space="preserve"> </w:t>
      </w:r>
      <w:proofErr w:type="spellStart"/>
      <w:r w:rsidRPr="005D3D41">
        <w:rPr>
          <w:rFonts w:ascii="Times New Roman" w:hAnsi="Times New Roman" w:cs="Times New Roman"/>
          <w:b/>
          <w:sz w:val="24"/>
          <w:szCs w:val="24"/>
        </w:rPr>
        <w:t>falas</w:t>
      </w:r>
      <w:proofErr w:type="spellEnd"/>
      <w:r w:rsidRPr="005D3D41">
        <w:rPr>
          <w:rFonts w:ascii="Times New Roman" w:hAnsi="Times New Roman" w:cs="Times New Roman"/>
          <w:b/>
          <w:sz w:val="24"/>
          <w:szCs w:val="24"/>
        </w:rPr>
        <w:t xml:space="preserve"> të </w:t>
      </w:r>
      <w:proofErr w:type="spellStart"/>
      <w:r w:rsidRPr="005D3D41">
        <w:rPr>
          <w:rFonts w:ascii="Times New Roman" w:hAnsi="Times New Roman" w:cs="Times New Roman"/>
          <w:b/>
          <w:sz w:val="24"/>
          <w:szCs w:val="24"/>
        </w:rPr>
        <w:t>garantuar</w:t>
      </w:r>
      <w:proofErr w:type="spellEnd"/>
      <w:r w:rsidRPr="005D3D41">
        <w:rPr>
          <w:rFonts w:ascii="Times New Roman" w:hAnsi="Times New Roman" w:cs="Times New Roman"/>
          <w:b/>
          <w:sz w:val="24"/>
          <w:szCs w:val="24"/>
        </w:rPr>
        <w:t xml:space="preserve"> </w:t>
      </w:r>
      <w:proofErr w:type="spellStart"/>
      <w:r w:rsidRPr="005D3D41">
        <w:rPr>
          <w:rFonts w:ascii="Times New Roman" w:hAnsi="Times New Roman" w:cs="Times New Roman"/>
          <w:b/>
          <w:sz w:val="24"/>
          <w:szCs w:val="24"/>
        </w:rPr>
        <w:t>nga</w:t>
      </w:r>
      <w:proofErr w:type="spellEnd"/>
      <w:r w:rsidRPr="005D3D41">
        <w:rPr>
          <w:rFonts w:ascii="Times New Roman" w:hAnsi="Times New Roman" w:cs="Times New Roman"/>
          <w:b/>
          <w:sz w:val="24"/>
          <w:szCs w:val="24"/>
        </w:rPr>
        <w:t xml:space="preserve"> </w:t>
      </w:r>
      <w:proofErr w:type="spellStart"/>
      <w:r w:rsidRPr="005D3D41">
        <w:rPr>
          <w:rFonts w:ascii="Times New Roman" w:hAnsi="Times New Roman" w:cs="Times New Roman"/>
          <w:b/>
          <w:sz w:val="24"/>
          <w:szCs w:val="24"/>
        </w:rPr>
        <w:t>shteti</w:t>
      </w:r>
      <w:proofErr w:type="spellEnd"/>
      <w:r>
        <w:rPr>
          <w:rFonts w:ascii="Times New Roman" w:hAnsi="Times New Roman" w:cs="Times New Roman"/>
          <w:b/>
          <w:sz w:val="24"/>
          <w:szCs w:val="24"/>
        </w:rPr>
        <w:t>:</w:t>
      </w:r>
    </w:p>
    <w:p w:rsidR="005D3D41" w:rsidRPr="00E2283A" w:rsidRDefault="005D3D41" w:rsidP="005D3D41">
      <w:pPr>
        <w:pStyle w:val="ListParagraph"/>
        <w:spacing w:line="276" w:lineRule="auto"/>
        <w:ind w:hanging="360"/>
        <w:jc w:val="both"/>
        <w:rPr>
          <w:rFonts w:ascii="Times New Roman" w:hAnsi="Times New Roman" w:cs="Times New Roman"/>
          <w:sz w:val="24"/>
          <w:szCs w:val="24"/>
        </w:rPr>
      </w:pPr>
    </w:p>
    <w:p w:rsidR="005D3D41" w:rsidRPr="00E2283A" w:rsidRDefault="00EF436C" w:rsidP="005D3D41">
      <w:pPr>
        <w:pStyle w:val="ListParagraph"/>
        <w:numPr>
          <w:ilvl w:val="0"/>
          <w:numId w:val="3"/>
        </w:num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Përsh</w:t>
      </w:r>
      <w:r w:rsidR="005D3D41" w:rsidRPr="00E2283A">
        <w:rPr>
          <w:rFonts w:ascii="Times New Roman" w:hAnsi="Times New Roman" w:cs="Times New Roman"/>
          <w:sz w:val="24"/>
          <w:szCs w:val="24"/>
        </w:rPr>
        <w:t>kallëzimi</w:t>
      </w:r>
      <w:proofErr w:type="spellEnd"/>
      <w:r w:rsidR="005D3D41" w:rsidRPr="00E2283A">
        <w:rPr>
          <w:rFonts w:ascii="Times New Roman" w:hAnsi="Times New Roman" w:cs="Times New Roman"/>
          <w:sz w:val="24"/>
          <w:szCs w:val="24"/>
        </w:rPr>
        <w:t xml:space="preserve"> </w:t>
      </w:r>
      <w:proofErr w:type="spellStart"/>
      <w:r w:rsidR="005D3D41" w:rsidRPr="00E2283A">
        <w:rPr>
          <w:rFonts w:ascii="Times New Roman" w:hAnsi="Times New Roman" w:cs="Times New Roman"/>
          <w:sz w:val="24"/>
          <w:szCs w:val="24"/>
        </w:rPr>
        <w:t>në</w:t>
      </w:r>
      <w:proofErr w:type="spellEnd"/>
      <w:r w:rsidR="005D3D41" w:rsidRPr="00E2283A">
        <w:rPr>
          <w:rFonts w:ascii="Times New Roman" w:hAnsi="Times New Roman" w:cs="Times New Roman"/>
          <w:sz w:val="24"/>
          <w:szCs w:val="24"/>
        </w:rPr>
        <w:t xml:space="preserve"> </w:t>
      </w:r>
      <w:proofErr w:type="spellStart"/>
      <w:r w:rsidR="005D3D41" w:rsidRPr="00E2283A">
        <w:rPr>
          <w:rFonts w:ascii="Times New Roman" w:hAnsi="Times New Roman" w:cs="Times New Roman"/>
          <w:sz w:val="24"/>
          <w:szCs w:val="24"/>
        </w:rPr>
        <w:t>tre</w:t>
      </w:r>
      <w:proofErr w:type="spellEnd"/>
      <w:r w:rsidR="005D3D41" w:rsidRPr="00E2283A">
        <w:rPr>
          <w:rFonts w:ascii="Times New Roman" w:hAnsi="Times New Roman" w:cs="Times New Roman"/>
          <w:sz w:val="24"/>
          <w:szCs w:val="24"/>
        </w:rPr>
        <w:t xml:space="preserve"> </w:t>
      </w:r>
      <w:proofErr w:type="spellStart"/>
      <w:r w:rsidR="005D3D41" w:rsidRPr="00E2283A">
        <w:rPr>
          <w:rFonts w:ascii="Times New Roman" w:hAnsi="Times New Roman" w:cs="Times New Roman"/>
          <w:sz w:val="24"/>
          <w:szCs w:val="24"/>
        </w:rPr>
        <w:t>vitet</w:t>
      </w:r>
      <w:proofErr w:type="spellEnd"/>
      <w:r w:rsidR="005D3D41" w:rsidRPr="00E2283A">
        <w:rPr>
          <w:rFonts w:ascii="Times New Roman" w:hAnsi="Times New Roman" w:cs="Times New Roman"/>
          <w:sz w:val="24"/>
          <w:szCs w:val="24"/>
        </w:rPr>
        <w:t xml:space="preserve"> e </w:t>
      </w:r>
      <w:proofErr w:type="spellStart"/>
      <w:r w:rsidR="005D3D41" w:rsidRPr="00E2283A">
        <w:rPr>
          <w:rFonts w:ascii="Times New Roman" w:hAnsi="Times New Roman" w:cs="Times New Roman"/>
          <w:sz w:val="24"/>
          <w:szCs w:val="24"/>
        </w:rPr>
        <w:t>ardhshme</w:t>
      </w:r>
      <w:proofErr w:type="spellEnd"/>
      <w:r w:rsidR="005D3D41" w:rsidRPr="00E2283A">
        <w:rPr>
          <w:rFonts w:ascii="Times New Roman" w:hAnsi="Times New Roman" w:cs="Times New Roman"/>
          <w:sz w:val="24"/>
          <w:szCs w:val="24"/>
        </w:rPr>
        <w:t xml:space="preserve"> </w:t>
      </w:r>
      <w:proofErr w:type="spellStart"/>
      <w:r w:rsidR="005D3D41" w:rsidRPr="00E2283A">
        <w:rPr>
          <w:rFonts w:ascii="Times New Roman" w:hAnsi="Times New Roman" w:cs="Times New Roman"/>
          <w:sz w:val="24"/>
          <w:szCs w:val="24"/>
        </w:rPr>
        <w:t>i</w:t>
      </w:r>
      <w:proofErr w:type="spellEnd"/>
      <w:r w:rsidR="005D3D41" w:rsidRPr="00E2283A">
        <w:rPr>
          <w:rFonts w:ascii="Times New Roman" w:hAnsi="Times New Roman" w:cs="Times New Roman"/>
          <w:sz w:val="24"/>
          <w:szCs w:val="24"/>
        </w:rPr>
        <w:t xml:space="preserve"> </w:t>
      </w:r>
      <w:proofErr w:type="spellStart"/>
      <w:r w:rsidR="005D3D41" w:rsidRPr="00E2283A">
        <w:rPr>
          <w:rFonts w:ascii="Times New Roman" w:hAnsi="Times New Roman" w:cs="Times New Roman"/>
          <w:sz w:val="24"/>
          <w:szCs w:val="24"/>
        </w:rPr>
        <w:t>mbulimit</w:t>
      </w:r>
      <w:proofErr w:type="spellEnd"/>
      <w:r w:rsidR="005D3D41" w:rsidRPr="00E2283A">
        <w:rPr>
          <w:rFonts w:ascii="Times New Roman" w:hAnsi="Times New Roman" w:cs="Times New Roman"/>
          <w:sz w:val="24"/>
          <w:szCs w:val="24"/>
        </w:rPr>
        <w:t xml:space="preserve"> të </w:t>
      </w:r>
      <w:proofErr w:type="spellStart"/>
      <w:r w:rsidR="005D3D41" w:rsidRPr="00E2283A">
        <w:rPr>
          <w:rFonts w:ascii="Times New Roman" w:hAnsi="Times New Roman" w:cs="Times New Roman"/>
          <w:sz w:val="24"/>
          <w:szCs w:val="24"/>
        </w:rPr>
        <w:t>popullatës</w:t>
      </w:r>
      <w:proofErr w:type="spellEnd"/>
      <w:r w:rsidR="005D3D41" w:rsidRPr="00E2283A">
        <w:rPr>
          <w:rFonts w:ascii="Times New Roman" w:hAnsi="Times New Roman" w:cs="Times New Roman"/>
          <w:sz w:val="24"/>
          <w:szCs w:val="24"/>
        </w:rPr>
        <w:t xml:space="preserve"> me </w:t>
      </w:r>
      <w:proofErr w:type="spellStart"/>
      <w:r w:rsidR="005D3D41" w:rsidRPr="00E2283A">
        <w:rPr>
          <w:rFonts w:ascii="Times New Roman" w:hAnsi="Times New Roman" w:cs="Times New Roman"/>
          <w:sz w:val="24"/>
          <w:szCs w:val="24"/>
        </w:rPr>
        <w:t>shërbimin</w:t>
      </w:r>
      <w:proofErr w:type="spellEnd"/>
      <w:r w:rsidR="005D3D41" w:rsidRPr="00E2283A">
        <w:rPr>
          <w:rFonts w:ascii="Times New Roman" w:hAnsi="Times New Roman" w:cs="Times New Roman"/>
          <w:sz w:val="24"/>
          <w:szCs w:val="24"/>
        </w:rPr>
        <w:t xml:space="preserve"> e </w:t>
      </w:r>
      <w:proofErr w:type="spellStart"/>
      <w:r w:rsidR="005D3D41" w:rsidRPr="00E2283A">
        <w:rPr>
          <w:rFonts w:ascii="Times New Roman" w:hAnsi="Times New Roman" w:cs="Times New Roman"/>
          <w:sz w:val="24"/>
          <w:szCs w:val="24"/>
        </w:rPr>
        <w:t>ndihmës</w:t>
      </w:r>
      <w:proofErr w:type="spellEnd"/>
      <w:r w:rsidR="005D3D41" w:rsidRPr="00E2283A">
        <w:rPr>
          <w:rFonts w:ascii="Times New Roman" w:hAnsi="Times New Roman" w:cs="Times New Roman"/>
          <w:sz w:val="24"/>
          <w:szCs w:val="24"/>
        </w:rPr>
        <w:t xml:space="preserve"> </w:t>
      </w:r>
      <w:proofErr w:type="spellStart"/>
      <w:r w:rsidR="005D3D41" w:rsidRPr="00E2283A">
        <w:rPr>
          <w:rFonts w:ascii="Times New Roman" w:hAnsi="Times New Roman" w:cs="Times New Roman"/>
          <w:sz w:val="24"/>
          <w:szCs w:val="24"/>
        </w:rPr>
        <w:t>juridike</w:t>
      </w:r>
      <w:proofErr w:type="spellEnd"/>
      <w:r w:rsidR="005D3D41" w:rsidRPr="00E2283A">
        <w:rPr>
          <w:rFonts w:ascii="Times New Roman" w:hAnsi="Times New Roman" w:cs="Times New Roman"/>
          <w:sz w:val="24"/>
          <w:szCs w:val="24"/>
        </w:rPr>
        <w:t xml:space="preserve"> </w:t>
      </w:r>
      <w:proofErr w:type="spellStart"/>
      <w:r w:rsidR="005D3D41" w:rsidRPr="00E2283A">
        <w:rPr>
          <w:rFonts w:ascii="Times New Roman" w:hAnsi="Times New Roman" w:cs="Times New Roman"/>
          <w:sz w:val="24"/>
          <w:szCs w:val="24"/>
        </w:rPr>
        <w:t>parësore</w:t>
      </w:r>
      <w:proofErr w:type="spellEnd"/>
      <w:r w:rsidR="005D3D41" w:rsidRPr="00E2283A">
        <w:rPr>
          <w:rFonts w:ascii="Times New Roman" w:hAnsi="Times New Roman" w:cs="Times New Roman"/>
          <w:sz w:val="24"/>
          <w:szCs w:val="24"/>
        </w:rPr>
        <w:t xml:space="preserve"> </w:t>
      </w:r>
      <w:proofErr w:type="spellStart"/>
      <w:r w:rsidR="005D3D41" w:rsidRPr="00E2283A">
        <w:rPr>
          <w:rFonts w:ascii="Times New Roman" w:hAnsi="Times New Roman" w:cs="Times New Roman"/>
          <w:sz w:val="24"/>
          <w:szCs w:val="24"/>
        </w:rPr>
        <w:t>sipas</w:t>
      </w:r>
      <w:proofErr w:type="spellEnd"/>
      <w:r w:rsidR="005D3D41" w:rsidRPr="00E2283A">
        <w:rPr>
          <w:rFonts w:ascii="Times New Roman" w:hAnsi="Times New Roman" w:cs="Times New Roman"/>
          <w:sz w:val="24"/>
          <w:szCs w:val="24"/>
        </w:rPr>
        <w:t xml:space="preserve"> </w:t>
      </w:r>
      <w:proofErr w:type="spellStart"/>
      <w:r w:rsidR="005D3D41" w:rsidRPr="00E2283A">
        <w:rPr>
          <w:rFonts w:ascii="Times New Roman" w:hAnsi="Times New Roman" w:cs="Times New Roman"/>
          <w:sz w:val="24"/>
          <w:szCs w:val="24"/>
        </w:rPr>
        <w:t>parimit</w:t>
      </w:r>
      <w:proofErr w:type="spellEnd"/>
      <w:r w:rsidR="005D3D41" w:rsidRPr="00E2283A">
        <w:rPr>
          <w:rFonts w:ascii="Times New Roman" w:hAnsi="Times New Roman" w:cs="Times New Roman"/>
          <w:sz w:val="24"/>
          <w:szCs w:val="24"/>
        </w:rPr>
        <w:t xml:space="preserve"> të </w:t>
      </w:r>
      <w:proofErr w:type="spellStart"/>
      <w:r w:rsidR="005D3D41" w:rsidRPr="00E2283A">
        <w:rPr>
          <w:rFonts w:ascii="Times New Roman" w:hAnsi="Times New Roman" w:cs="Times New Roman"/>
          <w:sz w:val="24"/>
          <w:szCs w:val="24"/>
        </w:rPr>
        <w:t>subsidiaritetit</w:t>
      </w:r>
      <w:proofErr w:type="spellEnd"/>
      <w:r w:rsidR="005D3D41" w:rsidRPr="00E2283A">
        <w:rPr>
          <w:rFonts w:ascii="Times New Roman" w:hAnsi="Times New Roman" w:cs="Times New Roman"/>
          <w:sz w:val="24"/>
          <w:szCs w:val="24"/>
        </w:rPr>
        <w:t xml:space="preserve"> (</w:t>
      </w:r>
      <w:proofErr w:type="spellStart"/>
      <w:r w:rsidR="005D3D41" w:rsidRPr="00E2283A">
        <w:rPr>
          <w:rFonts w:ascii="Times New Roman" w:hAnsi="Times New Roman" w:cs="Times New Roman"/>
          <w:sz w:val="24"/>
          <w:szCs w:val="24"/>
        </w:rPr>
        <w:t>njësia</w:t>
      </w:r>
      <w:proofErr w:type="spellEnd"/>
      <w:r w:rsidR="005D3D41" w:rsidRPr="00E2283A">
        <w:rPr>
          <w:rFonts w:ascii="Times New Roman" w:hAnsi="Times New Roman" w:cs="Times New Roman"/>
          <w:sz w:val="24"/>
          <w:szCs w:val="24"/>
        </w:rPr>
        <w:t xml:space="preserve"> </w:t>
      </w:r>
      <w:proofErr w:type="spellStart"/>
      <w:r w:rsidR="005D3D41" w:rsidRPr="00E2283A">
        <w:rPr>
          <w:rFonts w:ascii="Times New Roman" w:hAnsi="Times New Roman" w:cs="Times New Roman"/>
          <w:sz w:val="24"/>
          <w:szCs w:val="24"/>
        </w:rPr>
        <w:t>më</w:t>
      </w:r>
      <w:proofErr w:type="spellEnd"/>
      <w:r w:rsidR="005D3D41" w:rsidRPr="00E2283A">
        <w:rPr>
          <w:rFonts w:ascii="Times New Roman" w:hAnsi="Times New Roman" w:cs="Times New Roman"/>
          <w:sz w:val="24"/>
          <w:szCs w:val="24"/>
        </w:rPr>
        <w:t xml:space="preserve"> e </w:t>
      </w:r>
      <w:proofErr w:type="spellStart"/>
      <w:r w:rsidR="005D3D41" w:rsidRPr="00E2283A">
        <w:rPr>
          <w:rFonts w:ascii="Times New Roman" w:hAnsi="Times New Roman" w:cs="Times New Roman"/>
          <w:sz w:val="24"/>
          <w:szCs w:val="24"/>
        </w:rPr>
        <w:t>vogël</w:t>
      </w:r>
      <w:proofErr w:type="spellEnd"/>
      <w:r w:rsidR="005D3D41" w:rsidRPr="00E2283A">
        <w:rPr>
          <w:rFonts w:ascii="Times New Roman" w:hAnsi="Times New Roman" w:cs="Times New Roman"/>
          <w:sz w:val="24"/>
          <w:szCs w:val="24"/>
        </w:rPr>
        <w:t xml:space="preserve"> </w:t>
      </w:r>
      <w:proofErr w:type="spellStart"/>
      <w:r w:rsidR="005D3D41" w:rsidRPr="00E2283A">
        <w:rPr>
          <w:rFonts w:ascii="Times New Roman" w:hAnsi="Times New Roman" w:cs="Times New Roman"/>
          <w:sz w:val="24"/>
          <w:szCs w:val="24"/>
        </w:rPr>
        <w:t>gjeografike</w:t>
      </w:r>
      <w:proofErr w:type="spellEnd"/>
      <w:r w:rsidR="005D3D41" w:rsidRPr="00E2283A">
        <w:rPr>
          <w:rFonts w:ascii="Times New Roman" w:hAnsi="Times New Roman" w:cs="Times New Roman"/>
          <w:sz w:val="24"/>
          <w:szCs w:val="24"/>
        </w:rPr>
        <w:t xml:space="preserve"> </w:t>
      </w:r>
      <w:proofErr w:type="spellStart"/>
      <w:r w:rsidR="005D3D41" w:rsidRPr="00E2283A">
        <w:rPr>
          <w:rFonts w:ascii="Times New Roman" w:hAnsi="Times New Roman" w:cs="Times New Roman"/>
          <w:sz w:val="24"/>
          <w:szCs w:val="24"/>
        </w:rPr>
        <w:t>në</w:t>
      </w:r>
      <w:proofErr w:type="spellEnd"/>
      <w:r w:rsidR="005D3D41" w:rsidRPr="00E2283A">
        <w:rPr>
          <w:rFonts w:ascii="Times New Roman" w:hAnsi="Times New Roman" w:cs="Times New Roman"/>
          <w:sz w:val="24"/>
          <w:szCs w:val="24"/>
        </w:rPr>
        <w:t xml:space="preserve"> </w:t>
      </w:r>
      <w:proofErr w:type="spellStart"/>
      <w:r w:rsidR="005D3D41" w:rsidRPr="00E2283A">
        <w:rPr>
          <w:rFonts w:ascii="Times New Roman" w:hAnsi="Times New Roman" w:cs="Times New Roman"/>
          <w:sz w:val="24"/>
          <w:szCs w:val="24"/>
        </w:rPr>
        <w:t>raport</w:t>
      </w:r>
      <w:proofErr w:type="spellEnd"/>
      <w:r w:rsidR="005D3D41" w:rsidRPr="00E2283A">
        <w:rPr>
          <w:rFonts w:ascii="Times New Roman" w:hAnsi="Times New Roman" w:cs="Times New Roman"/>
          <w:sz w:val="24"/>
          <w:szCs w:val="24"/>
        </w:rPr>
        <w:t xml:space="preserve"> me </w:t>
      </w:r>
      <w:proofErr w:type="spellStart"/>
      <w:r w:rsidR="005D3D41" w:rsidRPr="00E2283A">
        <w:rPr>
          <w:rFonts w:ascii="Times New Roman" w:hAnsi="Times New Roman" w:cs="Times New Roman"/>
          <w:sz w:val="24"/>
          <w:szCs w:val="24"/>
        </w:rPr>
        <w:t>kriterin</w:t>
      </w:r>
      <w:proofErr w:type="spellEnd"/>
      <w:r w:rsidR="005D3D41" w:rsidRPr="00E2283A">
        <w:rPr>
          <w:rFonts w:ascii="Times New Roman" w:hAnsi="Times New Roman" w:cs="Times New Roman"/>
          <w:sz w:val="24"/>
          <w:szCs w:val="24"/>
        </w:rPr>
        <w:t xml:space="preserve"> e </w:t>
      </w:r>
      <w:proofErr w:type="spellStart"/>
      <w:r w:rsidR="005D3D41" w:rsidRPr="00E2283A">
        <w:rPr>
          <w:rFonts w:ascii="Times New Roman" w:hAnsi="Times New Roman" w:cs="Times New Roman"/>
          <w:sz w:val="24"/>
          <w:szCs w:val="24"/>
        </w:rPr>
        <w:t>efikasitetit</w:t>
      </w:r>
      <w:proofErr w:type="spellEnd"/>
      <w:r w:rsidR="005D3D41" w:rsidRPr="00E2283A">
        <w:rPr>
          <w:rFonts w:ascii="Times New Roman" w:hAnsi="Times New Roman" w:cs="Times New Roman"/>
          <w:sz w:val="24"/>
          <w:szCs w:val="24"/>
        </w:rPr>
        <w:t xml:space="preserve"> të </w:t>
      </w:r>
      <w:proofErr w:type="spellStart"/>
      <w:r w:rsidR="005D3D41" w:rsidRPr="00E2283A">
        <w:rPr>
          <w:rFonts w:ascii="Times New Roman" w:hAnsi="Times New Roman" w:cs="Times New Roman"/>
          <w:sz w:val="24"/>
          <w:szCs w:val="24"/>
        </w:rPr>
        <w:t>ofrimit</w:t>
      </w:r>
      <w:proofErr w:type="spellEnd"/>
      <w:r w:rsidR="005D3D41" w:rsidRPr="00E2283A">
        <w:rPr>
          <w:rFonts w:ascii="Times New Roman" w:hAnsi="Times New Roman" w:cs="Times New Roman"/>
          <w:sz w:val="24"/>
          <w:szCs w:val="24"/>
        </w:rPr>
        <w:t xml:space="preserve"> të </w:t>
      </w:r>
      <w:proofErr w:type="spellStart"/>
      <w:r w:rsidR="005D3D41" w:rsidRPr="00E2283A">
        <w:rPr>
          <w:rFonts w:ascii="Times New Roman" w:hAnsi="Times New Roman" w:cs="Times New Roman"/>
          <w:sz w:val="24"/>
          <w:szCs w:val="24"/>
        </w:rPr>
        <w:t>shërbimit</w:t>
      </w:r>
      <w:proofErr w:type="spellEnd"/>
      <w:r w:rsidR="005D3D41" w:rsidRPr="00E2283A">
        <w:rPr>
          <w:rFonts w:ascii="Times New Roman" w:hAnsi="Times New Roman" w:cs="Times New Roman"/>
          <w:sz w:val="24"/>
          <w:szCs w:val="24"/>
        </w:rPr>
        <w:t xml:space="preserve">, duke </w:t>
      </w:r>
      <w:proofErr w:type="spellStart"/>
      <w:r w:rsidR="005D3D41" w:rsidRPr="00E2283A">
        <w:rPr>
          <w:rFonts w:ascii="Times New Roman" w:hAnsi="Times New Roman" w:cs="Times New Roman"/>
          <w:sz w:val="24"/>
          <w:szCs w:val="24"/>
        </w:rPr>
        <w:t>patur</w:t>
      </w:r>
      <w:proofErr w:type="spellEnd"/>
      <w:r w:rsidR="005D3D41" w:rsidRPr="00E2283A">
        <w:rPr>
          <w:rFonts w:ascii="Times New Roman" w:hAnsi="Times New Roman" w:cs="Times New Roman"/>
          <w:sz w:val="24"/>
          <w:szCs w:val="24"/>
        </w:rPr>
        <w:t xml:space="preserve"> </w:t>
      </w:r>
      <w:proofErr w:type="spellStart"/>
      <w:r w:rsidR="005D3D41" w:rsidRPr="00E2283A">
        <w:rPr>
          <w:rFonts w:ascii="Times New Roman" w:hAnsi="Times New Roman" w:cs="Times New Roman"/>
          <w:sz w:val="24"/>
          <w:szCs w:val="24"/>
        </w:rPr>
        <w:t>në</w:t>
      </w:r>
      <w:proofErr w:type="spellEnd"/>
      <w:r w:rsidR="005D3D41" w:rsidRPr="00E2283A">
        <w:rPr>
          <w:rFonts w:ascii="Times New Roman" w:hAnsi="Times New Roman" w:cs="Times New Roman"/>
          <w:sz w:val="24"/>
          <w:szCs w:val="24"/>
        </w:rPr>
        <w:t xml:space="preserve"> </w:t>
      </w:r>
      <w:proofErr w:type="spellStart"/>
      <w:r w:rsidR="005D3D41" w:rsidRPr="00E2283A">
        <w:rPr>
          <w:rFonts w:ascii="Times New Roman" w:hAnsi="Times New Roman" w:cs="Times New Roman"/>
          <w:sz w:val="24"/>
          <w:szCs w:val="24"/>
        </w:rPr>
        <w:t>konsideratë</w:t>
      </w:r>
      <w:proofErr w:type="spellEnd"/>
      <w:r w:rsidR="005D3D41" w:rsidRPr="00E2283A">
        <w:rPr>
          <w:rFonts w:ascii="Times New Roman" w:hAnsi="Times New Roman" w:cs="Times New Roman"/>
          <w:sz w:val="24"/>
          <w:szCs w:val="24"/>
        </w:rPr>
        <w:t xml:space="preserve"> </w:t>
      </w:r>
      <w:proofErr w:type="spellStart"/>
      <w:r w:rsidR="005D3D41" w:rsidRPr="00E2283A">
        <w:rPr>
          <w:rFonts w:ascii="Times New Roman" w:hAnsi="Times New Roman" w:cs="Times New Roman"/>
          <w:sz w:val="24"/>
          <w:szCs w:val="24"/>
        </w:rPr>
        <w:t>shpërndarjen</w:t>
      </w:r>
      <w:proofErr w:type="spellEnd"/>
      <w:r w:rsidR="005D3D41" w:rsidRPr="00E2283A">
        <w:rPr>
          <w:rFonts w:ascii="Times New Roman" w:hAnsi="Times New Roman" w:cs="Times New Roman"/>
          <w:sz w:val="24"/>
          <w:szCs w:val="24"/>
        </w:rPr>
        <w:t xml:space="preserve"> dhe </w:t>
      </w:r>
      <w:proofErr w:type="spellStart"/>
      <w:r w:rsidR="005D3D41" w:rsidRPr="00E2283A">
        <w:rPr>
          <w:rFonts w:ascii="Times New Roman" w:hAnsi="Times New Roman" w:cs="Times New Roman"/>
          <w:sz w:val="24"/>
          <w:szCs w:val="24"/>
        </w:rPr>
        <w:t>sh</w:t>
      </w:r>
      <w:r w:rsidR="005D3D41">
        <w:rPr>
          <w:rFonts w:ascii="Times New Roman" w:hAnsi="Times New Roman" w:cs="Times New Roman"/>
          <w:sz w:val="24"/>
          <w:szCs w:val="24"/>
        </w:rPr>
        <w:t>kallën</w:t>
      </w:r>
      <w:proofErr w:type="spellEnd"/>
      <w:r w:rsidR="005D3D41">
        <w:rPr>
          <w:rFonts w:ascii="Times New Roman" w:hAnsi="Times New Roman" w:cs="Times New Roman"/>
          <w:sz w:val="24"/>
          <w:szCs w:val="24"/>
        </w:rPr>
        <w:t xml:space="preserve"> e </w:t>
      </w:r>
      <w:proofErr w:type="spellStart"/>
      <w:r w:rsidR="005D3D41">
        <w:rPr>
          <w:rFonts w:ascii="Times New Roman" w:hAnsi="Times New Roman" w:cs="Times New Roman"/>
          <w:sz w:val="24"/>
          <w:szCs w:val="24"/>
        </w:rPr>
        <w:t>varfërisë</w:t>
      </w:r>
      <w:proofErr w:type="spellEnd"/>
      <w:r w:rsidR="005D3D41">
        <w:rPr>
          <w:rFonts w:ascii="Times New Roman" w:hAnsi="Times New Roman" w:cs="Times New Roman"/>
          <w:sz w:val="24"/>
          <w:szCs w:val="24"/>
        </w:rPr>
        <w:t xml:space="preserve"> </w:t>
      </w:r>
      <w:proofErr w:type="spellStart"/>
      <w:r w:rsidR="005D3D41">
        <w:rPr>
          <w:rFonts w:ascii="Times New Roman" w:hAnsi="Times New Roman" w:cs="Times New Roman"/>
          <w:sz w:val="24"/>
          <w:szCs w:val="24"/>
        </w:rPr>
        <w:t>në</w:t>
      </w:r>
      <w:proofErr w:type="spellEnd"/>
      <w:r w:rsidR="005D3D41">
        <w:rPr>
          <w:rFonts w:ascii="Times New Roman" w:hAnsi="Times New Roman" w:cs="Times New Roman"/>
          <w:sz w:val="24"/>
          <w:szCs w:val="24"/>
        </w:rPr>
        <w:t xml:space="preserve"> </w:t>
      </w:r>
      <w:proofErr w:type="spellStart"/>
      <w:r w:rsidR="005D3D41">
        <w:rPr>
          <w:rFonts w:ascii="Times New Roman" w:hAnsi="Times New Roman" w:cs="Times New Roman"/>
          <w:sz w:val="24"/>
          <w:szCs w:val="24"/>
        </w:rPr>
        <w:t>territor</w:t>
      </w:r>
      <w:proofErr w:type="spellEnd"/>
      <w:r w:rsidR="005D3D41">
        <w:rPr>
          <w:rFonts w:ascii="Times New Roman" w:hAnsi="Times New Roman" w:cs="Times New Roman"/>
          <w:sz w:val="24"/>
          <w:szCs w:val="24"/>
        </w:rPr>
        <w:t>);</w:t>
      </w:r>
    </w:p>
    <w:p w:rsidR="005D3D41" w:rsidRPr="00E2283A" w:rsidRDefault="005D3D41" w:rsidP="005D3D41">
      <w:pPr>
        <w:pStyle w:val="ListParagraph"/>
        <w:numPr>
          <w:ilvl w:val="0"/>
          <w:numId w:val="3"/>
        </w:numPr>
        <w:spacing w:line="276" w:lineRule="auto"/>
        <w:jc w:val="both"/>
        <w:rPr>
          <w:rFonts w:ascii="Times New Roman" w:hAnsi="Times New Roman" w:cs="Times New Roman"/>
          <w:sz w:val="24"/>
          <w:szCs w:val="24"/>
        </w:rPr>
      </w:pPr>
      <w:proofErr w:type="spellStart"/>
      <w:r w:rsidRPr="00E2283A">
        <w:rPr>
          <w:rFonts w:ascii="Times New Roman" w:hAnsi="Times New Roman" w:cs="Times New Roman"/>
          <w:sz w:val="24"/>
          <w:szCs w:val="24"/>
        </w:rPr>
        <w:t>Organizimi</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periodik</w:t>
      </w:r>
      <w:proofErr w:type="spellEnd"/>
      <w:r w:rsidRPr="00E2283A">
        <w:rPr>
          <w:rFonts w:ascii="Times New Roman" w:hAnsi="Times New Roman" w:cs="Times New Roman"/>
          <w:sz w:val="24"/>
          <w:szCs w:val="24"/>
        </w:rPr>
        <w:t xml:space="preserve"> (1 </w:t>
      </w:r>
      <w:proofErr w:type="spellStart"/>
      <w:r w:rsidRPr="00E2283A">
        <w:rPr>
          <w:rFonts w:ascii="Times New Roman" w:hAnsi="Times New Roman" w:cs="Times New Roman"/>
          <w:sz w:val="24"/>
          <w:szCs w:val="24"/>
        </w:rPr>
        <w:t>herë</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në</w:t>
      </w:r>
      <w:proofErr w:type="spellEnd"/>
      <w:r w:rsidRPr="00E2283A">
        <w:rPr>
          <w:rFonts w:ascii="Times New Roman" w:hAnsi="Times New Roman" w:cs="Times New Roman"/>
          <w:sz w:val="24"/>
          <w:szCs w:val="24"/>
        </w:rPr>
        <w:t xml:space="preserve"> 3 </w:t>
      </w:r>
      <w:proofErr w:type="spellStart"/>
      <w:r w:rsidRPr="00E2283A">
        <w:rPr>
          <w:rFonts w:ascii="Times New Roman" w:hAnsi="Times New Roman" w:cs="Times New Roman"/>
          <w:sz w:val="24"/>
          <w:szCs w:val="24"/>
        </w:rPr>
        <w:t>vite</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i</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një</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sondazhi</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kombëtar</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i</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cili</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vlerëson</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nevojat</w:t>
      </w:r>
      <w:proofErr w:type="spellEnd"/>
      <w:r w:rsidRPr="00E2283A">
        <w:rPr>
          <w:rFonts w:ascii="Times New Roman" w:hAnsi="Times New Roman" w:cs="Times New Roman"/>
          <w:sz w:val="24"/>
          <w:szCs w:val="24"/>
        </w:rPr>
        <w:t xml:space="preserve"> për </w:t>
      </w:r>
      <w:proofErr w:type="spellStart"/>
      <w:r w:rsidRPr="00E2283A">
        <w:rPr>
          <w:rFonts w:ascii="Times New Roman" w:hAnsi="Times New Roman" w:cs="Times New Roman"/>
          <w:sz w:val="24"/>
          <w:szCs w:val="24"/>
        </w:rPr>
        <w:t>ndihmë</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juridike</w:t>
      </w:r>
      <w:proofErr w:type="spellEnd"/>
      <w:r w:rsidRPr="00E2283A">
        <w:rPr>
          <w:rFonts w:ascii="Times New Roman" w:hAnsi="Times New Roman" w:cs="Times New Roman"/>
          <w:sz w:val="24"/>
          <w:szCs w:val="24"/>
        </w:rPr>
        <w:t xml:space="preserve"> të </w:t>
      </w:r>
      <w:proofErr w:type="spellStart"/>
      <w:r w:rsidRPr="00E2283A">
        <w:rPr>
          <w:rFonts w:ascii="Times New Roman" w:hAnsi="Times New Roman" w:cs="Times New Roman"/>
          <w:sz w:val="24"/>
          <w:szCs w:val="24"/>
        </w:rPr>
        <w:t>popullsisë</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kjo</w:t>
      </w:r>
      <w:proofErr w:type="spellEnd"/>
      <w:r w:rsidRPr="00E2283A">
        <w:rPr>
          <w:rFonts w:ascii="Times New Roman" w:hAnsi="Times New Roman" w:cs="Times New Roman"/>
          <w:sz w:val="24"/>
          <w:szCs w:val="24"/>
        </w:rPr>
        <w:t xml:space="preserve"> do të </w:t>
      </w:r>
      <w:proofErr w:type="spellStart"/>
      <w:r w:rsidRPr="00E2283A">
        <w:rPr>
          <w:rFonts w:ascii="Times New Roman" w:hAnsi="Times New Roman" w:cs="Times New Roman"/>
          <w:sz w:val="24"/>
          <w:szCs w:val="24"/>
        </w:rPr>
        <w:t>ndihmojë</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si</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në</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kuadër</w:t>
      </w:r>
      <w:proofErr w:type="spellEnd"/>
      <w:r w:rsidRPr="00E2283A">
        <w:rPr>
          <w:rFonts w:ascii="Times New Roman" w:hAnsi="Times New Roman" w:cs="Times New Roman"/>
          <w:sz w:val="24"/>
          <w:szCs w:val="24"/>
        </w:rPr>
        <w:t xml:space="preserve"> të </w:t>
      </w:r>
      <w:proofErr w:type="spellStart"/>
      <w:r w:rsidRPr="00E2283A">
        <w:rPr>
          <w:rFonts w:ascii="Times New Roman" w:hAnsi="Times New Roman" w:cs="Times New Roman"/>
          <w:sz w:val="24"/>
          <w:szCs w:val="24"/>
        </w:rPr>
        <w:t>vlerësimit</w:t>
      </w:r>
      <w:proofErr w:type="spellEnd"/>
      <w:r w:rsidRPr="00E2283A">
        <w:rPr>
          <w:rFonts w:ascii="Times New Roman" w:hAnsi="Times New Roman" w:cs="Times New Roman"/>
          <w:sz w:val="24"/>
          <w:szCs w:val="24"/>
        </w:rPr>
        <w:t xml:space="preserve"> të </w:t>
      </w:r>
      <w:proofErr w:type="spellStart"/>
      <w:r w:rsidRPr="00E2283A">
        <w:rPr>
          <w:rFonts w:ascii="Times New Roman" w:hAnsi="Times New Roman" w:cs="Times New Roman"/>
          <w:sz w:val="24"/>
          <w:szCs w:val="24"/>
        </w:rPr>
        <w:t>efektivitetit</w:t>
      </w:r>
      <w:proofErr w:type="spellEnd"/>
      <w:r w:rsidRPr="00E2283A">
        <w:rPr>
          <w:rFonts w:ascii="Times New Roman" w:hAnsi="Times New Roman" w:cs="Times New Roman"/>
          <w:sz w:val="24"/>
          <w:szCs w:val="24"/>
        </w:rPr>
        <w:t xml:space="preserve"> të </w:t>
      </w:r>
      <w:proofErr w:type="spellStart"/>
      <w:r w:rsidRPr="00E2283A">
        <w:rPr>
          <w:rFonts w:ascii="Times New Roman" w:hAnsi="Times New Roman" w:cs="Times New Roman"/>
          <w:sz w:val="24"/>
          <w:szCs w:val="24"/>
        </w:rPr>
        <w:t>sistemit</w:t>
      </w:r>
      <w:proofErr w:type="spellEnd"/>
      <w:r w:rsidRPr="00E2283A">
        <w:rPr>
          <w:rFonts w:ascii="Times New Roman" w:hAnsi="Times New Roman" w:cs="Times New Roman"/>
          <w:sz w:val="24"/>
          <w:szCs w:val="24"/>
        </w:rPr>
        <w:t xml:space="preserve"> të </w:t>
      </w:r>
      <w:proofErr w:type="spellStart"/>
      <w:r w:rsidRPr="00E2283A">
        <w:rPr>
          <w:rFonts w:ascii="Times New Roman" w:hAnsi="Times New Roman" w:cs="Times New Roman"/>
          <w:sz w:val="24"/>
          <w:szCs w:val="24"/>
        </w:rPr>
        <w:t>ndihmës</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juridike</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falas</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por</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edhe</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në</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planifikimin</w:t>
      </w:r>
      <w:proofErr w:type="spellEnd"/>
      <w:r w:rsidRPr="00E2283A">
        <w:rPr>
          <w:rFonts w:ascii="Times New Roman" w:hAnsi="Times New Roman" w:cs="Times New Roman"/>
          <w:sz w:val="24"/>
          <w:szCs w:val="24"/>
        </w:rPr>
        <w:t xml:space="preserve"> e </w:t>
      </w:r>
      <w:proofErr w:type="spellStart"/>
      <w:r w:rsidRPr="00E2283A">
        <w:rPr>
          <w:rFonts w:ascii="Times New Roman" w:hAnsi="Times New Roman" w:cs="Times New Roman"/>
          <w:sz w:val="24"/>
          <w:szCs w:val="24"/>
        </w:rPr>
        <w:t>fondeve</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kjo</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kryhet</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krahas</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monitorimit</w:t>
      </w:r>
      <w:proofErr w:type="spellEnd"/>
      <w:r w:rsidRPr="00E2283A">
        <w:rPr>
          <w:rFonts w:ascii="Times New Roman" w:hAnsi="Times New Roman" w:cs="Times New Roman"/>
          <w:sz w:val="24"/>
          <w:szCs w:val="24"/>
        </w:rPr>
        <w:t xml:space="preserve"> dhe </w:t>
      </w:r>
      <w:proofErr w:type="spellStart"/>
      <w:r w:rsidRPr="00E2283A">
        <w:rPr>
          <w:rFonts w:ascii="Times New Roman" w:hAnsi="Times New Roman" w:cs="Times New Roman"/>
          <w:sz w:val="24"/>
          <w:szCs w:val="24"/>
        </w:rPr>
        <w:t>vlerësimit</w:t>
      </w:r>
      <w:proofErr w:type="spellEnd"/>
      <w:r w:rsidRPr="00E2283A">
        <w:rPr>
          <w:rFonts w:ascii="Times New Roman" w:hAnsi="Times New Roman" w:cs="Times New Roman"/>
          <w:sz w:val="24"/>
          <w:szCs w:val="24"/>
        </w:rPr>
        <w:t xml:space="preserve"> të </w:t>
      </w:r>
      <w:proofErr w:type="spellStart"/>
      <w:r w:rsidRPr="00E2283A">
        <w:rPr>
          <w:rFonts w:ascii="Times New Roman" w:hAnsi="Times New Roman" w:cs="Times New Roman"/>
          <w:sz w:val="24"/>
          <w:szCs w:val="24"/>
        </w:rPr>
        <w:t>cilësisë</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së</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ofrimit</w:t>
      </w:r>
      <w:proofErr w:type="spellEnd"/>
      <w:r w:rsidRPr="00E2283A">
        <w:rPr>
          <w:rFonts w:ascii="Times New Roman" w:hAnsi="Times New Roman" w:cs="Times New Roman"/>
          <w:sz w:val="24"/>
          <w:szCs w:val="24"/>
        </w:rPr>
        <w:t xml:space="preserve"> të </w:t>
      </w:r>
      <w:proofErr w:type="spellStart"/>
      <w:r w:rsidRPr="00E2283A">
        <w:rPr>
          <w:rFonts w:ascii="Times New Roman" w:hAnsi="Times New Roman" w:cs="Times New Roman"/>
          <w:sz w:val="24"/>
          <w:szCs w:val="24"/>
        </w:rPr>
        <w:t>ndihmës</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juridike</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falas</w:t>
      </w:r>
      <w:proofErr w:type="spellEnd"/>
      <w:r w:rsidRPr="00E2283A">
        <w:rPr>
          <w:rFonts w:ascii="Times New Roman" w:hAnsi="Times New Roman" w:cs="Times New Roman"/>
          <w:sz w:val="24"/>
          <w:szCs w:val="24"/>
        </w:rPr>
        <w:t xml:space="preserve"> e </w:t>
      </w:r>
      <w:proofErr w:type="spellStart"/>
      <w:r w:rsidRPr="00E2283A">
        <w:rPr>
          <w:rFonts w:ascii="Times New Roman" w:hAnsi="Times New Roman" w:cs="Times New Roman"/>
          <w:sz w:val="24"/>
          <w:szCs w:val="24"/>
        </w:rPr>
        <w:t>cila</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merr</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në</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konsideratë</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kryesisht</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subjektet</w:t>
      </w:r>
      <w:proofErr w:type="spellEnd"/>
      <w:r w:rsidRPr="00E2283A">
        <w:rPr>
          <w:rFonts w:ascii="Times New Roman" w:hAnsi="Times New Roman" w:cs="Times New Roman"/>
          <w:sz w:val="24"/>
          <w:szCs w:val="24"/>
        </w:rPr>
        <w:t xml:space="preserve"> e </w:t>
      </w:r>
      <w:proofErr w:type="spellStart"/>
      <w:r w:rsidRPr="00E2283A">
        <w:rPr>
          <w:rFonts w:ascii="Times New Roman" w:hAnsi="Times New Roman" w:cs="Times New Roman"/>
          <w:sz w:val="24"/>
          <w:szCs w:val="24"/>
        </w:rPr>
        <w:t>përfshira</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në</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shërbim</w:t>
      </w:r>
      <w:proofErr w:type="spellEnd"/>
      <w:r w:rsidRPr="00E2283A">
        <w:rPr>
          <w:rFonts w:ascii="Times New Roman" w:hAnsi="Times New Roman" w:cs="Times New Roman"/>
          <w:sz w:val="24"/>
          <w:szCs w:val="24"/>
        </w:rPr>
        <w:t>)</w:t>
      </w:r>
      <w:r>
        <w:rPr>
          <w:rFonts w:ascii="Times New Roman" w:hAnsi="Times New Roman" w:cs="Times New Roman"/>
          <w:sz w:val="24"/>
          <w:szCs w:val="24"/>
        </w:rPr>
        <w:t>;</w:t>
      </w:r>
    </w:p>
    <w:p w:rsidR="005D3D41" w:rsidRPr="00E2283A" w:rsidRDefault="005D3D41" w:rsidP="005D3D41">
      <w:pPr>
        <w:pStyle w:val="ListParagraph"/>
        <w:numPr>
          <w:ilvl w:val="0"/>
          <w:numId w:val="3"/>
        </w:numPr>
        <w:spacing w:line="276" w:lineRule="auto"/>
        <w:jc w:val="both"/>
        <w:rPr>
          <w:rFonts w:ascii="Times New Roman" w:hAnsi="Times New Roman" w:cs="Times New Roman"/>
          <w:sz w:val="24"/>
          <w:szCs w:val="24"/>
        </w:rPr>
      </w:pPr>
      <w:proofErr w:type="spellStart"/>
      <w:r w:rsidRPr="00E2283A">
        <w:rPr>
          <w:rFonts w:ascii="Times New Roman" w:hAnsi="Times New Roman" w:cs="Times New Roman"/>
          <w:sz w:val="24"/>
          <w:szCs w:val="24"/>
        </w:rPr>
        <w:t>Zhvillimi</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periodik</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i</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trajnimeve</w:t>
      </w:r>
      <w:proofErr w:type="spellEnd"/>
      <w:r w:rsidRPr="00E2283A">
        <w:rPr>
          <w:rFonts w:ascii="Times New Roman" w:hAnsi="Times New Roman" w:cs="Times New Roman"/>
          <w:sz w:val="24"/>
          <w:szCs w:val="24"/>
        </w:rPr>
        <w:t xml:space="preserve"> për </w:t>
      </w:r>
      <w:proofErr w:type="spellStart"/>
      <w:r w:rsidRPr="00E2283A">
        <w:rPr>
          <w:rFonts w:ascii="Times New Roman" w:hAnsi="Times New Roman" w:cs="Times New Roman"/>
          <w:sz w:val="24"/>
          <w:szCs w:val="24"/>
        </w:rPr>
        <w:t>punonjësit</w:t>
      </w:r>
      <w:proofErr w:type="spellEnd"/>
      <w:r w:rsidRPr="00E2283A">
        <w:rPr>
          <w:rFonts w:ascii="Times New Roman" w:hAnsi="Times New Roman" w:cs="Times New Roman"/>
          <w:sz w:val="24"/>
          <w:szCs w:val="24"/>
        </w:rPr>
        <w:t xml:space="preserve"> me </w:t>
      </w:r>
      <w:proofErr w:type="spellStart"/>
      <w:r w:rsidRPr="00E2283A">
        <w:rPr>
          <w:rFonts w:ascii="Times New Roman" w:hAnsi="Times New Roman" w:cs="Times New Roman"/>
          <w:sz w:val="24"/>
          <w:szCs w:val="24"/>
        </w:rPr>
        <w:t>trajnim</w:t>
      </w:r>
      <w:proofErr w:type="spellEnd"/>
      <w:r w:rsidRPr="00E2283A">
        <w:rPr>
          <w:rFonts w:ascii="Times New Roman" w:hAnsi="Times New Roman" w:cs="Times New Roman"/>
          <w:sz w:val="24"/>
          <w:szCs w:val="24"/>
        </w:rPr>
        <w:t xml:space="preserve"> të </w:t>
      </w:r>
      <w:proofErr w:type="spellStart"/>
      <w:r w:rsidRPr="00E2283A">
        <w:rPr>
          <w:rFonts w:ascii="Times New Roman" w:hAnsi="Times New Roman" w:cs="Times New Roman"/>
          <w:sz w:val="24"/>
          <w:szCs w:val="24"/>
        </w:rPr>
        <w:t>posaçëm</w:t>
      </w:r>
      <w:proofErr w:type="spellEnd"/>
      <w:r w:rsidRPr="00E2283A">
        <w:rPr>
          <w:rFonts w:ascii="Times New Roman" w:hAnsi="Times New Roman" w:cs="Times New Roman"/>
          <w:sz w:val="24"/>
          <w:szCs w:val="24"/>
        </w:rPr>
        <w:t xml:space="preserve"> të </w:t>
      </w:r>
      <w:proofErr w:type="spellStart"/>
      <w:r w:rsidRPr="00E2283A">
        <w:rPr>
          <w:rFonts w:ascii="Times New Roman" w:hAnsi="Times New Roman" w:cs="Times New Roman"/>
          <w:sz w:val="24"/>
          <w:szCs w:val="24"/>
        </w:rPr>
        <w:t>cilët</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ushtrojnë</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aktivitetin</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në</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qendrat</w:t>
      </w:r>
      <w:proofErr w:type="spellEnd"/>
      <w:r w:rsidRPr="00E2283A">
        <w:rPr>
          <w:rFonts w:ascii="Times New Roman" w:hAnsi="Times New Roman" w:cs="Times New Roman"/>
          <w:sz w:val="24"/>
          <w:szCs w:val="24"/>
        </w:rPr>
        <w:t xml:space="preserve"> e </w:t>
      </w:r>
      <w:proofErr w:type="spellStart"/>
      <w:r w:rsidRPr="00E2283A">
        <w:rPr>
          <w:rFonts w:ascii="Times New Roman" w:hAnsi="Times New Roman" w:cs="Times New Roman"/>
          <w:sz w:val="24"/>
          <w:szCs w:val="24"/>
        </w:rPr>
        <w:t>shërbimit</w:t>
      </w:r>
      <w:proofErr w:type="spellEnd"/>
      <w:r w:rsidRPr="00E2283A">
        <w:rPr>
          <w:rFonts w:ascii="Times New Roman" w:hAnsi="Times New Roman" w:cs="Times New Roman"/>
          <w:sz w:val="24"/>
          <w:szCs w:val="24"/>
        </w:rPr>
        <w:t xml:space="preserve"> të </w:t>
      </w:r>
      <w:proofErr w:type="spellStart"/>
      <w:r w:rsidRPr="00E2283A">
        <w:rPr>
          <w:rFonts w:ascii="Times New Roman" w:hAnsi="Times New Roman" w:cs="Times New Roman"/>
          <w:sz w:val="24"/>
          <w:szCs w:val="24"/>
        </w:rPr>
        <w:t>ndihmës</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juridike</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parësore</w:t>
      </w:r>
      <w:proofErr w:type="spellEnd"/>
      <w:r w:rsidRPr="00E2283A">
        <w:rPr>
          <w:rFonts w:ascii="Times New Roman" w:hAnsi="Times New Roman" w:cs="Times New Roman"/>
          <w:sz w:val="24"/>
          <w:szCs w:val="24"/>
        </w:rPr>
        <w:t xml:space="preserve">. Pas </w:t>
      </w:r>
      <w:proofErr w:type="spellStart"/>
      <w:r w:rsidRPr="00E2283A">
        <w:rPr>
          <w:rFonts w:ascii="Times New Roman" w:hAnsi="Times New Roman" w:cs="Times New Roman"/>
          <w:sz w:val="24"/>
          <w:szCs w:val="24"/>
        </w:rPr>
        <w:t>miratimit</w:t>
      </w:r>
      <w:proofErr w:type="spellEnd"/>
      <w:r w:rsidRPr="00E2283A">
        <w:rPr>
          <w:rFonts w:ascii="Times New Roman" w:hAnsi="Times New Roman" w:cs="Times New Roman"/>
          <w:sz w:val="24"/>
          <w:szCs w:val="24"/>
        </w:rPr>
        <w:t xml:space="preserve"> të </w:t>
      </w:r>
      <w:proofErr w:type="spellStart"/>
      <w:r w:rsidRPr="00E2283A">
        <w:rPr>
          <w:rFonts w:ascii="Times New Roman" w:hAnsi="Times New Roman" w:cs="Times New Roman"/>
          <w:sz w:val="24"/>
          <w:szCs w:val="24"/>
        </w:rPr>
        <w:t>standardeve</w:t>
      </w:r>
      <w:proofErr w:type="spellEnd"/>
      <w:r w:rsidRPr="00E2283A">
        <w:rPr>
          <w:rFonts w:ascii="Times New Roman" w:hAnsi="Times New Roman" w:cs="Times New Roman"/>
          <w:sz w:val="24"/>
          <w:szCs w:val="24"/>
        </w:rPr>
        <w:t xml:space="preserve"> të </w:t>
      </w:r>
      <w:proofErr w:type="spellStart"/>
      <w:r w:rsidRPr="00E2283A">
        <w:rPr>
          <w:rFonts w:ascii="Times New Roman" w:hAnsi="Times New Roman" w:cs="Times New Roman"/>
          <w:sz w:val="24"/>
          <w:szCs w:val="24"/>
        </w:rPr>
        <w:t>cilësisë</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trajnimet</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periodike</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trajnimet</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zhvillohen</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edhe</w:t>
      </w:r>
      <w:proofErr w:type="spellEnd"/>
      <w:r w:rsidRPr="00E2283A">
        <w:rPr>
          <w:rFonts w:ascii="Times New Roman" w:hAnsi="Times New Roman" w:cs="Times New Roman"/>
          <w:sz w:val="24"/>
          <w:szCs w:val="24"/>
        </w:rPr>
        <w:t xml:space="preserve"> për </w:t>
      </w:r>
      <w:proofErr w:type="spellStart"/>
      <w:r w:rsidRPr="00E2283A">
        <w:rPr>
          <w:rFonts w:ascii="Times New Roman" w:hAnsi="Times New Roman" w:cs="Times New Roman"/>
          <w:sz w:val="24"/>
          <w:szCs w:val="24"/>
        </w:rPr>
        <w:t>stafin</w:t>
      </w:r>
      <w:proofErr w:type="spellEnd"/>
      <w:r w:rsidRPr="00E2283A">
        <w:rPr>
          <w:rFonts w:ascii="Times New Roman" w:hAnsi="Times New Roman" w:cs="Times New Roman"/>
          <w:sz w:val="24"/>
          <w:szCs w:val="24"/>
        </w:rPr>
        <w:t xml:space="preserve"> e </w:t>
      </w:r>
      <w:proofErr w:type="spellStart"/>
      <w:r w:rsidRPr="00E2283A">
        <w:rPr>
          <w:rFonts w:ascii="Times New Roman" w:hAnsi="Times New Roman" w:cs="Times New Roman"/>
          <w:sz w:val="24"/>
          <w:szCs w:val="24"/>
        </w:rPr>
        <w:t>organizatave</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që</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ofrojnë</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ndihmë</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juridike</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parësore</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klinikave</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ligjore</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si</w:t>
      </w:r>
      <w:proofErr w:type="spellEnd"/>
      <w:r w:rsidRPr="00E2283A">
        <w:rPr>
          <w:rFonts w:ascii="Times New Roman" w:hAnsi="Times New Roman" w:cs="Times New Roman"/>
          <w:sz w:val="24"/>
          <w:szCs w:val="24"/>
        </w:rPr>
        <w:t xml:space="preserve"> dhe </w:t>
      </w:r>
      <w:proofErr w:type="spellStart"/>
      <w:r w:rsidRPr="00E2283A">
        <w:rPr>
          <w:rFonts w:ascii="Times New Roman" w:hAnsi="Times New Roman" w:cs="Times New Roman"/>
          <w:sz w:val="24"/>
          <w:szCs w:val="24"/>
        </w:rPr>
        <w:t>avokatët</w:t>
      </w:r>
      <w:proofErr w:type="spellEnd"/>
      <w:r w:rsidRPr="00E2283A">
        <w:rPr>
          <w:rFonts w:ascii="Times New Roman" w:hAnsi="Times New Roman" w:cs="Times New Roman"/>
          <w:sz w:val="24"/>
          <w:szCs w:val="24"/>
        </w:rPr>
        <w:t xml:space="preserve"> e </w:t>
      </w:r>
      <w:proofErr w:type="spellStart"/>
      <w:r w:rsidRPr="00E2283A">
        <w:rPr>
          <w:rFonts w:ascii="Times New Roman" w:hAnsi="Times New Roman" w:cs="Times New Roman"/>
          <w:sz w:val="24"/>
          <w:szCs w:val="24"/>
        </w:rPr>
        <w:t>përfshirë</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në</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listën</w:t>
      </w:r>
      <w:proofErr w:type="spellEnd"/>
      <w:r w:rsidRPr="00E2283A">
        <w:rPr>
          <w:rFonts w:ascii="Times New Roman" w:hAnsi="Times New Roman" w:cs="Times New Roman"/>
          <w:sz w:val="24"/>
          <w:szCs w:val="24"/>
        </w:rPr>
        <w:t xml:space="preserve"> e </w:t>
      </w:r>
      <w:proofErr w:type="spellStart"/>
      <w:r w:rsidRPr="00E2283A">
        <w:rPr>
          <w:rFonts w:ascii="Times New Roman" w:hAnsi="Times New Roman" w:cs="Times New Roman"/>
          <w:sz w:val="24"/>
          <w:szCs w:val="24"/>
        </w:rPr>
        <w:t>ndihmë</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juridike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falas</w:t>
      </w:r>
      <w:proofErr w:type="spellEnd"/>
      <w:r>
        <w:rPr>
          <w:rFonts w:ascii="Times New Roman" w:hAnsi="Times New Roman" w:cs="Times New Roman"/>
          <w:sz w:val="24"/>
          <w:szCs w:val="24"/>
        </w:rPr>
        <w:t>;</w:t>
      </w:r>
    </w:p>
    <w:p w:rsidR="005D3D41" w:rsidRPr="00E2283A" w:rsidRDefault="005D3D41" w:rsidP="005D3D41">
      <w:pPr>
        <w:pStyle w:val="ListParagraph"/>
        <w:numPr>
          <w:ilvl w:val="0"/>
          <w:numId w:val="3"/>
        </w:numPr>
        <w:spacing w:line="276" w:lineRule="auto"/>
        <w:jc w:val="both"/>
        <w:rPr>
          <w:rFonts w:ascii="Times New Roman" w:hAnsi="Times New Roman" w:cs="Times New Roman"/>
          <w:sz w:val="24"/>
          <w:szCs w:val="24"/>
        </w:rPr>
      </w:pPr>
      <w:proofErr w:type="spellStart"/>
      <w:r w:rsidRPr="00E2283A">
        <w:rPr>
          <w:rFonts w:ascii="Times New Roman" w:hAnsi="Times New Roman" w:cs="Times New Roman"/>
          <w:sz w:val="24"/>
          <w:szCs w:val="24"/>
        </w:rPr>
        <w:t>Rishikimi</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i</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strukturës</w:t>
      </w:r>
      <w:proofErr w:type="spellEnd"/>
      <w:r w:rsidRPr="00E2283A">
        <w:rPr>
          <w:rFonts w:ascii="Times New Roman" w:hAnsi="Times New Roman" w:cs="Times New Roman"/>
          <w:sz w:val="24"/>
          <w:szCs w:val="24"/>
        </w:rPr>
        <w:t xml:space="preserve"> e </w:t>
      </w:r>
      <w:proofErr w:type="spellStart"/>
      <w:r w:rsidRPr="00E2283A">
        <w:rPr>
          <w:rFonts w:ascii="Times New Roman" w:hAnsi="Times New Roman" w:cs="Times New Roman"/>
          <w:sz w:val="24"/>
          <w:szCs w:val="24"/>
        </w:rPr>
        <w:t>cila</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garanton</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ndihmën</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juridike</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si</w:t>
      </w:r>
      <w:proofErr w:type="spellEnd"/>
      <w:r w:rsidRPr="00E2283A">
        <w:rPr>
          <w:rFonts w:ascii="Times New Roman" w:hAnsi="Times New Roman" w:cs="Times New Roman"/>
          <w:sz w:val="24"/>
          <w:szCs w:val="24"/>
        </w:rPr>
        <w:t xml:space="preserve"> dhe </w:t>
      </w:r>
      <w:proofErr w:type="spellStart"/>
      <w:r w:rsidRPr="00E2283A">
        <w:rPr>
          <w:rFonts w:ascii="Times New Roman" w:hAnsi="Times New Roman" w:cs="Times New Roman"/>
          <w:sz w:val="24"/>
          <w:szCs w:val="24"/>
        </w:rPr>
        <w:t>procedurave</w:t>
      </w:r>
      <w:proofErr w:type="spellEnd"/>
      <w:r w:rsidRPr="00E2283A">
        <w:rPr>
          <w:rFonts w:ascii="Times New Roman" w:hAnsi="Times New Roman" w:cs="Times New Roman"/>
          <w:sz w:val="24"/>
          <w:szCs w:val="24"/>
        </w:rPr>
        <w:t xml:space="preserve"> të </w:t>
      </w:r>
      <w:proofErr w:type="spellStart"/>
      <w:r w:rsidRPr="00E2283A">
        <w:rPr>
          <w:rFonts w:ascii="Times New Roman" w:hAnsi="Times New Roman" w:cs="Times New Roman"/>
          <w:sz w:val="24"/>
          <w:szCs w:val="24"/>
        </w:rPr>
        <w:t>ofrimit</w:t>
      </w:r>
      <w:proofErr w:type="spellEnd"/>
      <w:r w:rsidRPr="00E2283A">
        <w:rPr>
          <w:rFonts w:ascii="Times New Roman" w:hAnsi="Times New Roman" w:cs="Times New Roman"/>
          <w:sz w:val="24"/>
          <w:szCs w:val="24"/>
        </w:rPr>
        <w:t xml:space="preserve"> të </w:t>
      </w:r>
      <w:proofErr w:type="spellStart"/>
      <w:r w:rsidRPr="00E2283A">
        <w:rPr>
          <w:rFonts w:ascii="Times New Roman" w:hAnsi="Times New Roman" w:cs="Times New Roman"/>
          <w:sz w:val="24"/>
          <w:szCs w:val="24"/>
        </w:rPr>
        <w:t>shërbimit</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në</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përfundim</w:t>
      </w:r>
      <w:proofErr w:type="spellEnd"/>
      <w:r w:rsidRPr="00E2283A">
        <w:rPr>
          <w:rFonts w:ascii="Times New Roman" w:hAnsi="Times New Roman" w:cs="Times New Roman"/>
          <w:sz w:val="24"/>
          <w:szCs w:val="24"/>
        </w:rPr>
        <w:t xml:space="preserve"> të </w:t>
      </w:r>
      <w:proofErr w:type="spellStart"/>
      <w:r w:rsidRPr="00E2283A">
        <w:rPr>
          <w:rFonts w:ascii="Times New Roman" w:hAnsi="Times New Roman" w:cs="Times New Roman"/>
          <w:sz w:val="24"/>
          <w:szCs w:val="24"/>
        </w:rPr>
        <w:t>vitit</w:t>
      </w:r>
      <w:proofErr w:type="spellEnd"/>
      <w:r w:rsidRPr="00E2283A">
        <w:rPr>
          <w:rFonts w:ascii="Times New Roman" w:hAnsi="Times New Roman" w:cs="Times New Roman"/>
          <w:sz w:val="24"/>
          <w:szCs w:val="24"/>
        </w:rPr>
        <w:t xml:space="preserve"> 2020 </w:t>
      </w:r>
      <w:proofErr w:type="spellStart"/>
      <w:r w:rsidRPr="00E2283A">
        <w:rPr>
          <w:rFonts w:ascii="Times New Roman" w:hAnsi="Times New Roman" w:cs="Times New Roman"/>
          <w:sz w:val="24"/>
          <w:szCs w:val="24"/>
        </w:rPr>
        <w:t>në</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përputhje</w:t>
      </w:r>
      <w:proofErr w:type="spellEnd"/>
      <w:r w:rsidRPr="00E2283A">
        <w:rPr>
          <w:rFonts w:ascii="Times New Roman" w:hAnsi="Times New Roman" w:cs="Times New Roman"/>
          <w:sz w:val="24"/>
          <w:szCs w:val="24"/>
        </w:rPr>
        <w:t xml:space="preserve"> me </w:t>
      </w:r>
      <w:proofErr w:type="spellStart"/>
      <w:r w:rsidRPr="00E2283A">
        <w:rPr>
          <w:rFonts w:ascii="Times New Roman" w:hAnsi="Times New Roman" w:cs="Times New Roman"/>
          <w:sz w:val="24"/>
          <w:szCs w:val="24"/>
        </w:rPr>
        <w:t>përvojën</w:t>
      </w:r>
      <w:proofErr w:type="spellEnd"/>
      <w:r w:rsidRPr="00E2283A">
        <w:rPr>
          <w:rFonts w:ascii="Times New Roman" w:hAnsi="Times New Roman" w:cs="Times New Roman"/>
          <w:sz w:val="24"/>
          <w:szCs w:val="24"/>
        </w:rPr>
        <w:t xml:space="preserve"> e </w:t>
      </w:r>
      <w:proofErr w:type="spellStart"/>
      <w:r w:rsidRPr="00E2283A">
        <w:rPr>
          <w:rFonts w:ascii="Times New Roman" w:hAnsi="Times New Roman" w:cs="Times New Roman"/>
          <w:sz w:val="24"/>
          <w:szCs w:val="24"/>
        </w:rPr>
        <w:t>akumuluar</w:t>
      </w:r>
      <w:proofErr w:type="spellEnd"/>
      <w:r w:rsidRPr="00E2283A">
        <w:rPr>
          <w:rFonts w:ascii="Times New Roman" w:hAnsi="Times New Roman" w:cs="Times New Roman"/>
          <w:sz w:val="24"/>
          <w:szCs w:val="24"/>
        </w:rPr>
        <w:t xml:space="preserve"> dhe </w:t>
      </w:r>
      <w:proofErr w:type="spellStart"/>
      <w:r w:rsidRPr="00E2283A">
        <w:rPr>
          <w:rFonts w:ascii="Times New Roman" w:hAnsi="Times New Roman" w:cs="Times New Roman"/>
          <w:sz w:val="24"/>
          <w:szCs w:val="24"/>
        </w:rPr>
        <w:t>raportet</w:t>
      </w:r>
      <w:proofErr w:type="spellEnd"/>
      <w:r w:rsidRPr="00E2283A">
        <w:rPr>
          <w:rFonts w:ascii="Times New Roman" w:hAnsi="Times New Roman" w:cs="Times New Roman"/>
          <w:sz w:val="24"/>
          <w:szCs w:val="24"/>
        </w:rPr>
        <w:t xml:space="preserve"> e </w:t>
      </w:r>
      <w:proofErr w:type="spellStart"/>
      <w:r w:rsidRPr="00E2283A">
        <w:rPr>
          <w:rFonts w:ascii="Times New Roman" w:hAnsi="Times New Roman" w:cs="Times New Roman"/>
          <w:sz w:val="24"/>
          <w:szCs w:val="24"/>
        </w:rPr>
        <w:t>vlerësimit</w:t>
      </w:r>
      <w:proofErr w:type="spellEnd"/>
      <w:r w:rsidRPr="00E2283A">
        <w:rPr>
          <w:rFonts w:ascii="Times New Roman" w:hAnsi="Times New Roman" w:cs="Times New Roman"/>
          <w:sz w:val="24"/>
          <w:szCs w:val="24"/>
        </w:rPr>
        <w:t xml:space="preserve"> të </w:t>
      </w:r>
      <w:proofErr w:type="spellStart"/>
      <w:r w:rsidRPr="00E2283A">
        <w:rPr>
          <w:rFonts w:ascii="Times New Roman" w:hAnsi="Times New Roman" w:cs="Times New Roman"/>
          <w:sz w:val="24"/>
          <w:szCs w:val="24"/>
        </w:rPr>
        <w:t>hartuara</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nga</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Ministria</w:t>
      </w:r>
      <w:proofErr w:type="spellEnd"/>
      <w:r w:rsidRPr="00E2283A">
        <w:rPr>
          <w:rFonts w:ascii="Times New Roman" w:hAnsi="Times New Roman" w:cs="Times New Roman"/>
          <w:sz w:val="24"/>
          <w:szCs w:val="24"/>
        </w:rPr>
        <w:t xml:space="preserve"> e </w:t>
      </w:r>
      <w:proofErr w:type="spellStart"/>
      <w:r w:rsidRPr="00E2283A">
        <w:rPr>
          <w:rFonts w:ascii="Times New Roman" w:hAnsi="Times New Roman" w:cs="Times New Roman"/>
          <w:sz w:val="24"/>
          <w:szCs w:val="24"/>
        </w:rPr>
        <w:t>Drejtësisë</w:t>
      </w:r>
      <w:proofErr w:type="spellEnd"/>
      <w:r w:rsidRPr="00E2283A">
        <w:rPr>
          <w:rFonts w:ascii="Times New Roman" w:hAnsi="Times New Roman" w:cs="Times New Roman"/>
          <w:sz w:val="24"/>
          <w:szCs w:val="24"/>
        </w:rPr>
        <w:t xml:space="preserve"> dhe </w:t>
      </w:r>
      <w:proofErr w:type="spellStart"/>
      <w:r w:rsidRPr="00E2283A">
        <w:rPr>
          <w:rFonts w:ascii="Times New Roman" w:hAnsi="Times New Roman" w:cs="Times New Roman"/>
          <w:sz w:val="24"/>
          <w:szCs w:val="24"/>
        </w:rPr>
        <w:t>organizatat</w:t>
      </w:r>
      <w:proofErr w:type="spellEnd"/>
      <w:r w:rsidRPr="00E2283A">
        <w:rPr>
          <w:rFonts w:ascii="Times New Roman" w:hAnsi="Times New Roman" w:cs="Times New Roman"/>
          <w:sz w:val="24"/>
          <w:szCs w:val="24"/>
        </w:rPr>
        <w:t xml:space="preserve"> e </w:t>
      </w:r>
      <w:proofErr w:type="spellStart"/>
      <w:r w:rsidRPr="00E2283A">
        <w:rPr>
          <w:rFonts w:ascii="Times New Roman" w:hAnsi="Times New Roman" w:cs="Times New Roman"/>
          <w:sz w:val="24"/>
          <w:szCs w:val="24"/>
        </w:rPr>
        <w:t>shoqërisë</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civile</w:t>
      </w:r>
      <w:proofErr w:type="spellEnd"/>
      <w:r>
        <w:rPr>
          <w:rFonts w:ascii="Times New Roman" w:hAnsi="Times New Roman" w:cs="Times New Roman"/>
          <w:sz w:val="24"/>
          <w:szCs w:val="24"/>
        </w:rPr>
        <w:t>;</w:t>
      </w:r>
    </w:p>
    <w:p w:rsidR="005D3D41" w:rsidRPr="00E2283A" w:rsidRDefault="005D3D41" w:rsidP="005D3D41">
      <w:pPr>
        <w:pStyle w:val="ListParagraph"/>
        <w:numPr>
          <w:ilvl w:val="0"/>
          <w:numId w:val="3"/>
        </w:numPr>
        <w:spacing w:line="276" w:lineRule="auto"/>
        <w:jc w:val="both"/>
        <w:rPr>
          <w:rFonts w:ascii="Times New Roman" w:hAnsi="Times New Roman" w:cs="Times New Roman"/>
          <w:sz w:val="24"/>
          <w:szCs w:val="24"/>
        </w:rPr>
      </w:pPr>
      <w:proofErr w:type="spellStart"/>
      <w:r w:rsidRPr="00E2283A">
        <w:rPr>
          <w:rFonts w:ascii="Times New Roman" w:hAnsi="Times New Roman" w:cs="Times New Roman"/>
          <w:sz w:val="24"/>
          <w:szCs w:val="24"/>
        </w:rPr>
        <w:t>Ngritja</w:t>
      </w:r>
      <w:proofErr w:type="spellEnd"/>
      <w:r w:rsidRPr="00E2283A">
        <w:rPr>
          <w:rFonts w:ascii="Times New Roman" w:hAnsi="Times New Roman" w:cs="Times New Roman"/>
          <w:sz w:val="24"/>
          <w:szCs w:val="24"/>
        </w:rPr>
        <w:t xml:space="preserve"> e </w:t>
      </w:r>
      <w:proofErr w:type="spellStart"/>
      <w:r w:rsidRPr="00E2283A">
        <w:rPr>
          <w:rFonts w:ascii="Times New Roman" w:hAnsi="Times New Roman" w:cs="Times New Roman"/>
          <w:sz w:val="24"/>
          <w:szCs w:val="24"/>
        </w:rPr>
        <w:t>një</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sistemi</w:t>
      </w:r>
      <w:proofErr w:type="spellEnd"/>
      <w:r w:rsidRPr="00E2283A">
        <w:rPr>
          <w:rFonts w:ascii="Times New Roman" w:hAnsi="Times New Roman" w:cs="Times New Roman"/>
          <w:sz w:val="24"/>
          <w:szCs w:val="24"/>
        </w:rPr>
        <w:t xml:space="preserve"> online </w:t>
      </w:r>
      <w:proofErr w:type="spellStart"/>
      <w:r w:rsidRPr="00E2283A">
        <w:rPr>
          <w:rFonts w:ascii="Times New Roman" w:hAnsi="Times New Roman" w:cs="Times New Roman"/>
          <w:sz w:val="24"/>
          <w:szCs w:val="24"/>
        </w:rPr>
        <w:t>brenda</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vitit</w:t>
      </w:r>
      <w:proofErr w:type="spellEnd"/>
      <w:r w:rsidRPr="00E2283A">
        <w:rPr>
          <w:rFonts w:ascii="Times New Roman" w:hAnsi="Times New Roman" w:cs="Times New Roman"/>
          <w:sz w:val="24"/>
          <w:szCs w:val="24"/>
        </w:rPr>
        <w:t xml:space="preserve"> 2020 </w:t>
      </w:r>
      <w:proofErr w:type="spellStart"/>
      <w:r w:rsidRPr="00E2283A">
        <w:rPr>
          <w:rFonts w:ascii="Times New Roman" w:hAnsi="Times New Roman" w:cs="Times New Roman"/>
          <w:sz w:val="24"/>
          <w:szCs w:val="24"/>
        </w:rPr>
        <w:t>i</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cili</w:t>
      </w:r>
      <w:proofErr w:type="spellEnd"/>
      <w:r w:rsidRPr="00E2283A">
        <w:rPr>
          <w:rFonts w:ascii="Times New Roman" w:hAnsi="Times New Roman" w:cs="Times New Roman"/>
          <w:sz w:val="24"/>
          <w:szCs w:val="24"/>
        </w:rPr>
        <w:t xml:space="preserve"> do të </w:t>
      </w:r>
      <w:proofErr w:type="spellStart"/>
      <w:r w:rsidRPr="00E2283A">
        <w:rPr>
          <w:rFonts w:ascii="Times New Roman" w:hAnsi="Times New Roman" w:cs="Times New Roman"/>
          <w:sz w:val="24"/>
          <w:szCs w:val="24"/>
        </w:rPr>
        <w:t>mundësojë</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menaxhimin</w:t>
      </w:r>
      <w:proofErr w:type="spellEnd"/>
      <w:r w:rsidRPr="00E2283A">
        <w:rPr>
          <w:rFonts w:ascii="Times New Roman" w:hAnsi="Times New Roman" w:cs="Times New Roman"/>
          <w:sz w:val="24"/>
          <w:szCs w:val="24"/>
        </w:rPr>
        <w:t xml:space="preserve"> e </w:t>
      </w:r>
      <w:proofErr w:type="spellStart"/>
      <w:r w:rsidRPr="00E2283A">
        <w:rPr>
          <w:rFonts w:ascii="Times New Roman" w:hAnsi="Times New Roman" w:cs="Times New Roman"/>
          <w:sz w:val="24"/>
          <w:szCs w:val="24"/>
        </w:rPr>
        <w:t>informacionit</w:t>
      </w:r>
      <w:proofErr w:type="spellEnd"/>
      <w:r w:rsidRPr="00E2283A">
        <w:rPr>
          <w:rFonts w:ascii="Times New Roman" w:hAnsi="Times New Roman" w:cs="Times New Roman"/>
          <w:sz w:val="24"/>
          <w:szCs w:val="24"/>
        </w:rPr>
        <w:t xml:space="preserve"> të </w:t>
      </w:r>
      <w:proofErr w:type="spellStart"/>
      <w:r w:rsidRPr="00E2283A">
        <w:rPr>
          <w:rFonts w:ascii="Times New Roman" w:hAnsi="Times New Roman" w:cs="Times New Roman"/>
          <w:sz w:val="24"/>
          <w:szCs w:val="24"/>
        </w:rPr>
        <w:t>prodhuar</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nga</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shërbimi</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i</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ndihmës</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juridike</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falas</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komunikimin</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efektiv</w:t>
      </w:r>
      <w:proofErr w:type="spellEnd"/>
      <w:r w:rsidRPr="00E2283A">
        <w:rPr>
          <w:rFonts w:ascii="Times New Roman" w:hAnsi="Times New Roman" w:cs="Times New Roman"/>
          <w:sz w:val="24"/>
          <w:szCs w:val="24"/>
        </w:rPr>
        <w:t xml:space="preserve"> të </w:t>
      </w:r>
      <w:proofErr w:type="spellStart"/>
      <w:r w:rsidRPr="00E2283A">
        <w:rPr>
          <w:rFonts w:ascii="Times New Roman" w:hAnsi="Times New Roman" w:cs="Times New Roman"/>
          <w:sz w:val="24"/>
          <w:szCs w:val="24"/>
        </w:rPr>
        <w:t>strukturës</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institucionale</w:t>
      </w:r>
      <w:proofErr w:type="spellEnd"/>
      <w:r w:rsidRPr="00E2283A">
        <w:rPr>
          <w:rFonts w:ascii="Times New Roman" w:hAnsi="Times New Roman" w:cs="Times New Roman"/>
          <w:sz w:val="24"/>
          <w:szCs w:val="24"/>
        </w:rPr>
        <w:t xml:space="preserve"> e </w:t>
      </w:r>
      <w:proofErr w:type="spellStart"/>
      <w:r w:rsidRPr="00E2283A">
        <w:rPr>
          <w:rFonts w:ascii="Times New Roman" w:hAnsi="Times New Roman" w:cs="Times New Roman"/>
          <w:sz w:val="24"/>
          <w:szCs w:val="24"/>
        </w:rPr>
        <w:t>cila</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ofron</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ndihmën</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juridike</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falas</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si</w:t>
      </w:r>
      <w:proofErr w:type="spellEnd"/>
      <w:r w:rsidRPr="00E2283A">
        <w:rPr>
          <w:rFonts w:ascii="Times New Roman" w:hAnsi="Times New Roman" w:cs="Times New Roman"/>
          <w:sz w:val="24"/>
          <w:szCs w:val="24"/>
        </w:rPr>
        <w:t xml:space="preserve"> dhe </w:t>
      </w:r>
      <w:proofErr w:type="spellStart"/>
      <w:r w:rsidRPr="00E2283A">
        <w:rPr>
          <w:rFonts w:ascii="Times New Roman" w:hAnsi="Times New Roman" w:cs="Times New Roman"/>
          <w:sz w:val="24"/>
          <w:szCs w:val="24"/>
        </w:rPr>
        <w:t>përzgjedhjen</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transparente</w:t>
      </w:r>
      <w:proofErr w:type="spellEnd"/>
      <w:r w:rsidRPr="00E2283A">
        <w:rPr>
          <w:rFonts w:ascii="Times New Roman" w:hAnsi="Times New Roman" w:cs="Times New Roman"/>
          <w:sz w:val="24"/>
          <w:szCs w:val="24"/>
        </w:rPr>
        <w:t xml:space="preserve"> dhe </w:t>
      </w:r>
      <w:proofErr w:type="spellStart"/>
      <w:r w:rsidRPr="00E2283A">
        <w:rPr>
          <w:rFonts w:ascii="Times New Roman" w:hAnsi="Times New Roman" w:cs="Times New Roman"/>
          <w:sz w:val="24"/>
          <w:szCs w:val="24"/>
        </w:rPr>
        <w:t>caktimin</w:t>
      </w:r>
      <w:proofErr w:type="spellEnd"/>
      <w:r w:rsidRPr="00E2283A">
        <w:rPr>
          <w:rFonts w:ascii="Times New Roman" w:hAnsi="Times New Roman" w:cs="Times New Roman"/>
          <w:sz w:val="24"/>
          <w:szCs w:val="24"/>
        </w:rPr>
        <w:t xml:space="preserve"> e </w:t>
      </w:r>
      <w:proofErr w:type="spellStart"/>
      <w:r w:rsidRPr="00E2283A">
        <w:rPr>
          <w:rFonts w:ascii="Times New Roman" w:hAnsi="Times New Roman" w:cs="Times New Roman"/>
          <w:sz w:val="24"/>
          <w:szCs w:val="24"/>
        </w:rPr>
        <w:t>rasteve</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avokatëve</w:t>
      </w:r>
      <w:proofErr w:type="spellEnd"/>
      <w:r w:rsidRPr="00E2283A">
        <w:rPr>
          <w:rFonts w:ascii="Times New Roman" w:hAnsi="Times New Roman" w:cs="Times New Roman"/>
          <w:sz w:val="24"/>
          <w:szCs w:val="24"/>
        </w:rPr>
        <w:t xml:space="preserve"> të </w:t>
      </w:r>
      <w:proofErr w:type="spellStart"/>
      <w:r w:rsidRPr="00E2283A">
        <w:rPr>
          <w:rFonts w:ascii="Times New Roman" w:hAnsi="Times New Roman" w:cs="Times New Roman"/>
          <w:sz w:val="24"/>
          <w:szCs w:val="24"/>
        </w:rPr>
        <w:t>cilët</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përfshihen</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në</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ofrimin</w:t>
      </w:r>
      <w:proofErr w:type="spellEnd"/>
      <w:r w:rsidRPr="00E2283A">
        <w:rPr>
          <w:rFonts w:ascii="Times New Roman" w:hAnsi="Times New Roman" w:cs="Times New Roman"/>
          <w:sz w:val="24"/>
          <w:szCs w:val="24"/>
        </w:rPr>
        <w:t xml:space="preserve"> e </w:t>
      </w:r>
      <w:proofErr w:type="spellStart"/>
      <w:r w:rsidRPr="00E2283A">
        <w:rPr>
          <w:rFonts w:ascii="Times New Roman" w:hAnsi="Times New Roman" w:cs="Times New Roman"/>
          <w:sz w:val="24"/>
          <w:szCs w:val="24"/>
        </w:rPr>
        <w:t>ndihmës</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juridike</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dytësore</w:t>
      </w:r>
      <w:proofErr w:type="spellEnd"/>
      <w:r>
        <w:rPr>
          <w:rFonts w:ascii="Times New Roman" w:hAnsi="Times New Roman" w:cs="Times New Roman"/>
          <w:sz w:val="24"/>
          <w:szCs w:val="24"/>
        </w:rPr>
        <w:t>;</w:t>
      </w:r>
    </w:p>
    <w:p w:rsidR="005D3D41" w:rsidRPr="00E2283A" w:rsidRDefault="005D3D41" w:rsidP="005D3D41">
      <w:pPr>
        <w:pStyle w:val="ListParagraph"/>
        <w:numPr>
          <w:ilvl w:val="0"/>
          <w:numId w:val="3"/>
        </w:numPr>
        <w:spacing w:line="276" w:lineRule="auto"/>
        <w:jc w:val="both"/>
        <w:rPr>
          <w:rFonts w:ascii="Times New Roman" w:hAnsi="Times New Roman" w:cs="Times New Roman"/>
          <w:sz w:val="24"/>
          <w:szCs w:val="24"/>
        </w:rPr>
      </w:pPr>
      <w:proofErr w:type="spellStart"/>
      <w:r w:rsidRPr="00E2283A">
        <w:rPr>
          <w:rFonts w:ascii="Times New Roman" w:hAnsi="Times New Roman" w:cs="Times New Roman"/>
          <w:sz w:val="24"/>
          <w:szCs w:val="24"/>
        </w:rPr>
        <w:t>Zhvillimi</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periodik</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i</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fushatave</w:t>
      </w:r>
      <w:proofErr w:type="spellEnd"/>
      <w:r w:rsidRPr="00E2283A">
        <w:rPr>
          <w:rFonts w:ascii="Times New Roman" w:hAnsi="Times New Roman" w:cs="Times New Roman"/>
          <w:sz w:val="24"/>
          <w:szCs w:val="24"/>
        </w:rPr>
        <w:t xml:space="preserve"> të </w:t>
      </w:r>
      <w:proofErr w:type="spellStart"/>
      <w:r w:rsidRPr="00E2283A">
        <w:rPr>
          <w:rFonts w:ascii="Times New Roman" w:hAnsi="Times New Roman" w:cs="Times New Roman"/>
          <w:sz w:val="24"/>
          <w:szCs w:val="24"/>
        </w:rPr>
        <w:t>edukimit</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ligjor</w:t>
      </w:r>
      <w:proofErr w:type="spellEnd"/>
      <w:r w:rsidRPr="00E2283A">
        <w:rPr>
          <w:rFonts w:ascii="Times New Roman" w:hAnsi="Times New Roman" w:cs="Times New Roman"/>
          <w:sz w:val="24"/>
          <w:szCs w:val="24"/>
        </w:rPr>
        <w:t xml:space="preserve"> të </w:t>
      </w:r>
      <w:proofErr w:type="spellStart"/>
      <w:r w:rsidRPr="00E2283A">
        <w:rPr>
          <w:rFonts w:ascii="Times New Roman" w:hAnsi="Times New Roman" w:cs="Times New Roman"/>
          <w:sz w:val="24"/>
          <w:szCs w:val="24"/>
        </w:rPr>
        <w:t>qytetarëve</w:t>
      </w:r>
      <w:proofErr w:type="spellEnd"/>
      <w:r w:rsidRPr="00E2283A">
        <w:rPr>
          <w:rFonts w:ascii="Times New Roman" w:hAnsi="Times New Roman" w:cs="Times New Roman"/>
          <w:sz w:val="24"/>
          <w:szCs w:val="24"/>
        </w:rPr>
        <w:t xml:space="preserve"> dhe </w:t>
      </w:r>
      <w:proofErr w:type="spellStart"/>
      <w:r w:rsidRPr="00E2283A">
        <w:rPr>
          <w:rFonts w:ascii="Times New Roman" w:hAnsi="Times New Roman" w:cs="Times New Roman"/>
          <w:sz w:val="24"/>
          <w:szCs w:val="24"/>
        </w:rPr>
        <w:t>komuniteteve</w:t>
      </w:r>
      <w:proofErr w:type="spellEnd"/>
      <w:r w:rsidRPr="00E2283A">
        <w:rPr>
          <w:rFonts w:ascii="Times New Roman" w:hAnsi="Times New Roman" w:cs="Times New Roman"/>
          <w:sz w:val="24"/>
          <w:szCs w:val="24"/>
        </w:rPr>
        <w:t xml:space="preserve"> me </w:t>
      </w:r>
      <w:proofErr w:type="spellStart"/>
      <w:r w:rsidRPr="00E2283A">
        <w:rPr>
          <w:rFonts w:ascii="Times New Roman" w:hAnsi="Times New Roman" w:cs="Times New Roman"/>
          <w:sz w:val="24"/>
          <w:szCs w:val="24"/>
        </w:rPr>
        <w:t>fokus</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zonat</w:t>
      </w:r>
      <w:proofErr w:type="spellEnd"/>
      <w:r w:rsidRPr="00E2283A">
        <w:rPr>
          <w:rFonts w:ascii="Times New Roman" w:hAnsi="Times New Roman" w:cs="Times New Roman"/>
          <w:sz w:val="24"/>
          <w:szCs w:val="24"/>
        </w:rPr>
        <w:t xml:space="preserve"> e </w:t>
      </w:r>
      <w:proofErr w:type="spellStart"/>
      <w:r w:rsidRPr="00E2283A">
        <w:rPr>
          <w:rFonts w:ascii="Times New Roman" w:hAnsi="Times New Roman" w:cs="Times New Roman"/>
          <w:sz w:val="24"/>
          <w:szCs w:val="24"/>
        </w:rPr>
        <w:t>pazhvilluara</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komunitete</w:t>
      </w:r>
      <w:proofErr w:type="spellEnd"/>
      <w:r w:rsidRPr="00E2283A">
        <w:rPr>
          <w:rFonts w:ascii="Times New Roman" w:hAnsi="Times New Roman" w:cs="Times New Roman"/>
          <w:sz w:val="24"/>
          <w:szCs w:val="24"/>
        </w:rPr>
        <w:t xml:space="preserve"> të </w:t>
      </w:r>
      <w:proofErr w:type="spellStart"/>
      <w:r w:rsidRPr="00E2283A">
        <w:rPr>
          <w:rFonts w:ascii="Times New Roman" w:hAnsi="Times New Roman" w:cs="Times New Roman"/>
          <w:sz w:val="24"/>
          <w:szCs w:val="24"/>
        </w:rPr>
        <w:t>margjinalizuara</w:t>
      </w:r>
      <w:proofErr w:type="spellEnd"/>
      <w:r w:rsidRPr="00E2283A">
        <w:rPr>
          <w:rFonts w:ascii="Times New Roman" w:hAnsi="Times New Roman" w:cs="Times New Roman"/>
          <w:sz w:val="24"/>
          <w:szCs w:val="24"/>
        </w:rPr>
        <w:t xml:space="preserve"> dhe </w:t>
      </w:r>
      <w:proofErr w:type="spellStart"/>
      <w:r w:rsidRPr="00E2283A">
        <w:rPr>
          <w:rFonts w:ascii="Times New Roman" w:hAnsi="Times New Roman" w:cs="Times New Roman"/>
          <w:sz w:val="24"/>
          <w:szCs w:val="24"/>
        </w:rPr>
        <w:t>grupe</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vulnerabil</w:t>
      </w:r>
      <w:proofErr w:type="spellEnd"/>
      <w:r>
        <w:rPr>
          <w:rFonts w:ascii="Times New Roman" w:hAnsi="Times New Roman" w:cs="Times New Roman"/>
          <w:sz w:val="24"/>
          <w:szCs w:val="24"/>
        </w:rPr>
        <w:t>;</w:t>
      </w:r>
    </w:p>
    <w:p w:rsidR="005D3D41" w:rsidRPr="00E2283A" w:rsidRDefault="005D3D41" w:rsidP="005D3D41">
      <w:pPr>
        <w:pStyle w:val="ListParagraph"/>
        <w:numPr>
          <w:ilvl w:val="0"/>
          <w:numId w:val="3"/>
        </w:numPr>
        <w:spacing w:line="276" w:lineRule="auto"/>
        <w:jc w:val="both"/>
        <w:rPr>
          <w:rFonts w:ascii="Times New Roman" w:hAnsi="Times New Roman" w:cs="Times New Roman"/>
          <w:sz w:val="24"/>
          <w:szCs w:val="24"/>
        </w:rPr>
      </w:pPr>
      <w:proofErr w:type="spellStart"/>
      <w:r w:rsidRPr="00E2283A">
        <w:rPr>
          <w:rFonts w:ascii="Times New Roman" w:hAnsi="Times New Roman" w:cs="Times New Roman"/>
          <w:sz w:val="24"/>
          <w:szCs w:val="24"/>
        </w:rPr>
        <w:t>Diversifikimi</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i</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financimit</w:t>
      </w:r>
      <w:proofErr w:type="spellEnd"/>
      <w:r w:rsidRPr="00E2283A">
        <w:rPr>
          <w:rFonts w:ascii="Times New Roman" w:hAnsi="Times New Roman" w:cs="Times New Roman"/>
          <w:sz w:val="24"/>
          <w:szCs w:val="24"/>
        </w:rPr>
        <w:t xml:space="preserve"> të </w:t>
      </w:r>
      <w:proofErr w:type="spellStart"/>
      <w:r w:rsidRPr="00E2283A">
        <w:rPr>
          <w:rFonts w:ascii="Times New Roman" w:hAnsi="Times New Roman" w:cs="Times New Roman"/>
          <w:sz w:val="24"/>
          <w:szCs w:val="24"/>
        </w:rPr>
        <w:t>ndihmës</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juridike</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falas</w:t>
      </w:r>
      <w:proofErr w:type="spellEnd"/>
      <w:r w:rsidRPr="00E2283A">
        <w:rPr>
          <w:rFonts w:ascii="Times New Roman" w:hAnsi="Times New Roman" w:cs="Times New Roman"/>
          <w:sz w:val="24"/>
          <w:szCs w:val="24"/>
        </w:rPr>
        <w:t xml:space="preserve"> me </w:t>
      </w:r>
      <w:proofErr w:type="spellStart"/>
      <w:r w:rsidRPr="00E2283A">
        <w:rPr>
          <w:rFonts w:ascii="Times New Roman" w:hAnsi="Times New Roman" w:cs="Times New Roman"/>
          <w:sz w:val="24"/>
          <w:szCs w:val="24"/>
        </w:rPr>
        <w:t>burim</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buxhetin</w:t>
      </w:r>
      <w:proofErr w:type="spellEnd"/>
      <w:r w:rsidRPr="00E2283A">
        <w:rPr>
          <w:rFonts w:ascii="Times New Roman" w:hAnsi="Times New Roman" w:cs="Times New Roman"/>
          <w:sz w:val="24"/>
          <w:szCs w:val="24"/>
        </w:rPr>
        <w:t xml:space="preserve"> e </w:t>
      </w:r>
      <w:proofErr w:type="spellStart"/>
      <w:r w:rsidRPr="00E2283A">
        <w:rPr>
          <w:rFonts w:ascii="Times New Roman" w:hAnsi="Times New Roman" w:cs="Times New Roman"/>
          <w:sz w:val="24"/>
          <w:szCs w:val="24"/>
        </w:rPr>
        <w:t>shtetit</w:t>
      </w:r>
      <w:proofErr w:type="spellEnd"/>
      <w:r w:rsidRPr="00E2283A">
        <w:rPr>
          <w:rFonts w:ascii="Times New Roman" w:hAnsi="Times New Roman" w:cs="Times New Roman"/>
          <w:sz w:val="24"/>
          <w:szCs w:val="24"/>
        </w:rPr>
        <w:t xml:space="preserve"> (duke </w:t>
      </w:r>
      <w:proofErr w:type="spellStart"/>
      <w:r w:rsidRPr="00E2283A">
        <w:rPr>
          <w:rFonts w:ascii="Times New Roman" w:hAnsi="Times New Roman" w:cs="Times New Roman"/>
          <w:sz w:val="24"/>
          <w:szCs w:val="24"/>
        </w:rPr>
        <w:t>përfshirë</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ministri</w:t>
      </w:r>
      <w:proofErr w:type="spellEnd"/>
      <w:r w:rsidRPr="00E2283A">
        <w:rPr>
          <w:rFonts w:ascii="Times New Roman" w:hAnsi="Times New Roman" w:cs="Times New Roman"/>
          <w:sz w:val="24"/>
          <w:szCs w:val="24"/>
        </w:rPr>
        <w:t xml:space="preserve"> të </w:t>
      </w:r>
      <w:proofErr w:type="spellStart"/>
      <w:r w:rsidRPr="00E2283A">
        <w:rPr>
          <w:rFonts w:ascii="Times New Roman" w:hAnsi="Times New Roman" w:cs="Times New Roman"/>
          <w:sz w:val="24"/>
          <w:szCs w:val="24"/>
        </w:rPr>
        <w:t>tjera</w:t>
      </w:r>
      <w:proofErr w:type="spellEnd"/>
      <w:r w:rsidRPr="00E2283A">
        <w:rPr>
          <w:rFonts w:ascii="Times New Roman" w:hAnsi="Times New Roman" w:cs="Times New Roman"/>
          <w:sz w:val="24"/>
          <w:szCs w:val="24"/>
        </w:rPr>
        <w:t xml:space="preserve"> të </w:t>
      </w:r>
      <w:proofErr w:type="spellStart"/>
      <w:r w:rsidRPr="00E2283A">
        <w:rPr>
          <w:rFonts w:ascii="Times New Roman" w:hAnsi="Times New Roman" w:cs="Times New Roman"/>
          <w:sz w:val="24"/>
          <w:szCs w:val="24"/>
        </w:rPr>
        <w:t>linjës</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sipas</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funksioneve</w:t>
      </w:r>
      <w:proofErr w:type="spellEnd"/>
      <w:r w:rsidRPr="00E2283A">
        <w:rPr>
          <w:rFonts w:ascii="Times New Roman" w:hAnsi="Times New Roman" w:cs="Times New Roman"/>
          <w:sz w:val="24"/>
          <w:szCs w:val="24"/>
        </w:rPr>
        <w:t xml:space="preserve"> dhe </w:t>
      </w:r>
      <w:proofErr w:type="spellStart"/>
      <w:r w:rsidRPr="00E2283A">
        <w:rPr>
          <w:rFonts w:ascii="Times New Roman" w:hAnsi="Times New Roman" w:cs="Times New Roman"/>
          <w:sz w:val="24"/>
          <w:szCs w:val="24"/>
        </w:rPr>
        <w:t>sektorit</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sikurse</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shqyrtimi</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i</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mundësisë</w:t>
      </w:r>
      <w:proofErr w:type="spellEnd"/>
      <w:r w:rsidRPr="00E2283A">
        <w:rPr>
          <w:rFonts w:ascii="Times New Roman" w:hAnsi="Times New Roman" w:cs="Times New Roman"/>
          <w:sz w:val="24"/>
          <w:szCs w:val="24"/>
        </w:rPr>
        <w:t xml:space="preserve"> për të </w:t>
      </w:r>
      <w:proofErr w:type="spellStart"/>
      <w:r w:rsidRPr="00E2283A">
        <w:rPr>
          <w:rFonts w:ascii="Times New Roman" w:hAnsi="Times New Roman" w:cs="Times New Roman"/>
          <w:sz w:val="24"/>
          <w:szCs w:val="24"/>
        </w:rPr>
        <w:t>në</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financimin</w:t>
      </w:r>
      <w:proofErr w:type="spellEnd"/>
      <w:r w:rsidRPr="00E2283A">
        <w:rPr>
          <w:rFonts w:ascii="Times New Roman" w:hAnsi="Times New Roman" w:cs="Times New Roman"/>
          <w:sz w:val="24"/>
          <w:szCs w:val="24"/>
        </w:rPr>
        <w:t xml:space="preserve"> e </w:t>
      </w:r>
      <w:proofErr w:type="spellStart"/>
      <w:r w:rsidRPr="00E2283A">
        <w:rPr>
          <w:rFonts w:ascii="Times New Roman" w:hAnsi="Times New Roman" w:cs="Times New Roman"/>
          <w:sz w:val="24"/>
          <w:szCs w:val="24"/>
        </w:rPr>
        <w:t>shërbimit</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njësitë</w:t>
      </w:r>
      <w:proofErr w:type="spellEnd"/>
      <w:r w:rsidRPr="00E2283A">
        <w:rPr>
          <w:rFonts w:ascii="Times New Roman" w:hAnsi="Times New Roman" w:cs="Times New Roman"/>
          <w:sz w:val="24"/>
          <w:szCs w:val="24"/>
        </w:rPr>
        <w:t xml:space="preserve"> e </w:t>
      </w:r>
      <w:proofErr w:type="spellStart"/>
      <w:r w:rsidRPr="00E2283A">
        <w:rPr>
          <w:rFonts w:ascii="Times New Roman" w:hAnsi="Times New Roman" w:cs="Times New Roman"/>
          <w:sz w:val="24"/>
          <w:szCs w:val="24"/>
        </w:rPr>
        <w:t>vetëqeverisjes</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vendore</w:t>
      </w:r>
      <w:proofErr w:type="spellEnd"/>
      <w:r>
        <w:rPr>
          <w:rFonts w:ascii="Times New Roman" w:hAnsi="Times New Roman" w:cs="Times New Roman"/>
          <w:sz w:val="24"/>
          <w:szCs w:val="24"/>
        </w:rPr>
        <w:t>;</w:t>
      </w:r>
    </w:p>
    <w:p w:rsidR="005D3D41" w:rsidRDefault="005D3D41" w:rsidP="005D3D41">
      <w:pPr>
        <w:pStyle w:val="ListParagraph"/>
        <w:numPr>
          <w:ilvl w:val="0"/>
          <w:numId w:val="3"/>
        </w:numPr>
        <w:spacing w:line="276" w:lineRule="auto"/>
        <w:jc w:val="both"/>
        <w:rPr>
          <w:rFonts w:ascii="Times New Roman" w:hAnsi="Times New Roman" w:cs="Times New Roman"/>
          <w:sz w:val="24"/>
          <w:szCs w:val="24"/>
        </w:rPr>
      </w:pPr>
      <w:proofErr w:type="spellStart"/>
      <w:r w:rsidRPr="00E2283A">
        <w:rPr>
          <w:rFonts w:ascii="Times New Roman" w:hAnsi="Times New Roman" w:cs="Times New Roman"/>
          <w:sz w:val="24"/>
          <w:szCs w:val="24"/>
        </w:rPr>
        <w:t>Rregullimi</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i</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rolit</w:t>
      </w:r>
      <w:proofErr w:type="spellEnd"/>
      <w:r w:rsidRPr="00E2283A">
        <w:rPr>
          <w:rFonts w:ascii="Times New Roman" w:hAnsi="Times New Roman" w:cs="Times New Roman"/>
          <w:sz w:val="24"/>
          <w:szCs w:val="24"/>
        </w:rPr>
        <w:t xml:space="preserve"> dhe </w:t>
      </w:r>
      <w:proofErr w:type="spellStart"/>
      <w:r w:rsidRPr="00E2283A">
        <w:rPr>
          <w:rFonts w:ascii="Times New Roman" w:hAnsi="Times New Roman" w:cs="Times New Roman"/>
          <w:sz w:val="24"/>
          <w:szCs w:val="24"/>
        </w:rPr>
        <w:t>financimi</w:t>
      </w:r>
      <w:proofErr w:type="spellEnd"/>
      <w:r w:rsidRPr="00E2283A">
        <w:rPr>
          <w:rFonts w:ascii="Times New Roman" w:hAnsi="Times New Roman" w:cs="Times New Roman"/>
          <w:sz w:val="24"/>
          <w:szCs w:val="24"/>
        </w:rPr>
        <w:t xml:space="preserve"> gradual </w:t>
      </w:r>
      <w:proofErr w:type="spellStart"/>
      <w:r w:rsidRPr="00E2283A">
        <w:rPr>
          <w:rFonts w:ascii="Times New Roman" w:hAnsi="Times New Roman" w:cs="Times New Roman"/>
          <w:sz w:val="24"/>
          <w:szCs w:val="24"/>
        </w:rPr>
        <w:t>nga</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buxheti</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i</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shtetit</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i</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paraligjorëve</w:t>
      </w:r>
      <w:proofErr w:type="spellEnd"/>
      <w:r w:rsidRPr="00E2283A">
        <w:rPr>
          <w:rFonts w:ascii="Times New Roman" w:hAnsi="Times New Roman" w:cs="Times New Roman"/>
          <w:sz w:val="24"/>
          <w:szCs w:val="24"/>
        </w:rPr>
        <w:t xml:space="preserve"> të </w:t>
      </w:r>
      <w:proofErr w:type="spellStart"/>
      <w:r w:rsidRPr="00E2283A">
        <w:rPr>
          <w:rFonts w:ascii="Times New Roman" w:hAnsi="Times New Roman" w:cs="Times New Roman"/>
          <w:sz w:val="24"/>
          <w:szCs w:val="24"/>
        </w:rPr>
        <w:t>cilët</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ndihmojnë</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në</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një</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mbulim</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më</w:t>
      </w:r>
      <w:proofErr w:type="spellEnd"/>
      <w:r w:rsidRPr="00E2283A">
        <w:rPr>
          <w:rFonts w:ascii="Times New Roman" w:hAnsi="Times New Roman" w:cs="Times New Roman"/>
          <w:sz w:val="24"/>
          <w:szCs w:val="24"/>
        </w:rPr>
        <w:t xml:space="preserve"> të </w:t>
      </w:r>
      <w:proofErr w:type="spellStart"/>
      <w:r w:rsidRPr="00E2283A">
        <w:rPr>
          <w:rFonts w:ascii="Times New Roman" w:hAnsi="Times New Roman" w:cs="Times New Roman"/>
          <w:sz w:val="24"/>
          <w:szCs w:val="24"/>
        </w:rPr>
        <w:t>mirë</w:t>
      </w:r>
      <w:proofErr w:type="spellEnd"/>
      <w:r w:rsidRPr="00E2283A">
        <w:rPr>
          <w:rFonts w:ascii="Times New Roman" w:hAnsi="Times New Roman" w:cs="Times New Roman"/>
          <w:sz w:val="24"/>
          <w:szCs w:val="24"/>
        </w:rPr>
        <w:t xml:space="preserve"> të </w:t>
      </w:r>
      <w:proofErr w:type="spellStart"/>
      <w:r w:rsidRPr="00E2283A">
        <w:rPr>
          <w:rFonts w:ascii="Times New Roman" w:hAnsi="Times New Roman" w:cs="Times New Roman"/>
          <w:sz w:val="24"/>
          <w:szCs w:val="24"/>
        </w:rPr>
        <w:t>popullatës</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rritjen</w:t>
      </w:r>
      <w:proofErr w:type="spellEnd"/>
      <w:r w:rsidRPr="00E2283A">
        <w:rPr>
          <w:rFonts w:ascii="Times New Roman" w:hAnsi="Times New Roman" w:cs="Times New Roman"/>
          <w:sz w:val="24"/>
          <w:szCs w:val="24"/>
        </w:rPr>
        <w:t xml:space="preserve"> e </w:t>
      </w:r>
      <w:proofErr w:type="spellStart"/>
      <w:r w:rsidRPr="00E2283A">
        <w:rPr>
          <w:rFonts w:ascii="Times New Roman" w:hAnsi="Times New Roman" w:cs="Times New Roman"/>
          <w:sz w:val="24"/>
          <w:szCs w:val="24"/>
        </w:rPr>
        <w:t>efikasitetit</w:t>
      </w:r>
      <w:proofErr w:type="spellEnd"/>
      <w:r w:rsidRPr="00E2283A">
        <w:rPr>
          <w:rFonts w:ascii="Times New Roman" w:hAnsi="Times New Roman" w:cs="Times New Roman"/>
          <w:sz w:val="24"/>
          <w:szCs w:val="24"/>
        </w:rPr>
        <w:t xml:space="preserve"> të </w:t>
      </w:r>
      <w:proofErr w:type="spellStart"/>
      <w:r w:rsidRPr="00E2283A">
        <w:rPr>
          <w:rFonts w:ascii="Times New Roman" w:hAnsi="Times New Roman" w:cs="Times New Roman"/>
          <w:sz w:val="24"/>
          <w:szCs w:val="24"/>
        </w:rPr>
        <w:t>ofrimit</w:t>
      </w:r>
      <w:proofErr w:type="spellEnd"/>
      <w:r w:rsidRPr="00E2283A">
        <w:rPr>
          <w:rFonts w:ascii="Times New Roman" w:hAnsi="Times New Roman" w:cs="Times New Roman"/>
          <w:sz w:val="24"/>
          <w:szCs w:val="24"/>
        </w:rPr>
        <w:t xml:space="preserve"> të </w:t>
      </w:r>
      <w:proofErr w:type="spellStart"/>
      <w:r w:rsidRPr="00E2283A">
        <w:rPr>
          <w:rFonts w:ascii="Times New Roman" w:hAnsi="Times New Roman" w:cs="Times New Roman"/>
          <w:sz w:val="24"/>
          <w:szCs w:val="24"/>
        </w:rPr>
        <w:t>ndihmës</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juridike</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parësore</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uljen</w:t>
      </w:r>
      <w:proofErr w:type="spellEnd"/>
      <w:r w:rsidRPr="00E2283A">
        <w:rPr>
          <w:rFonts w:ascii="Times New Roman" w:hAnsi="Times New Roman" w:cs="Times New Roman"/>
          <w:sz w:val="24"/>
          <w:szCs w:val="24"/>
        </w:rPr>
        <w:t xml:space="preserve"> e </w:t>
      </w:r>
      <w:proofErr w:type="spellStart"/>
      <w:r w:rsidRPr="00E2283A">
        <w:rPr>
          <w:rFonts w:ascii="Times New Roman" w:hAnsi="Times New Roman" w:cs="Times New Roman"/>
          <w:sz w:val="24"/>
          <w:szCs w:val="24"/>
        </w:rPr>
        <w:t>kostove</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në</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ofrimit</w:t>
      </w:r>
      <w:proofErr w:type="spellEnd"/>
      <w:r w:rsidRPr="00E2283A">
        <w:rPr>
          <w:rFonts w:ascii="Times New Roman" w:hAnsi="Times New Roman" w:cs="Times New Roman"/>
          <w:sz w:val="24"/>
          <w:szCs w:val="24"/>
        </w:rPr>
        <w:t xml:space="preserve"> të </w:t>
      </w:r>
      <w:proofErr w:type="spellStart"/>
      <w:r w:rsidRPr="00E2283A">
        <w:rPr>
          <w:rFonts w:ascii="Times New Roman" w:hAnsi="Times New Roman" w:cs="Times New Roman"/>
          <w:sz w:val="24"/>
          <w:szCs w:val="24"/>
        </w:rPr>
        <w:t>shërbimit</w:t>
      </w:r>
      <w:proofErr w:type="spellEnd"/>
      <w:r w:rsidRPr="00E2283A">
        <w:rPr>
          <w:rFonts w:ascii="Times New Roman" w:hAnsi="Times New Roman" w:cs="Times New Roman"/>
          <w:sz w:val="24"/>
          <w:szCs w:val="24"/>
        </w:rPr>
        <w:t xml:space="preserve"> për </w:t>
      </w:r>
      <w:proofErr w:type="spellStart"/>
      <w:r w:rsidRPr="00E2283A">
        <w:rPr>
          <w:rFonts w:ascii="Times New Roman" w:hAnsi="Times New Roman" w:cs="Times New Roman"/>
          <w:sz w:val="24"/>
          <w:szCs w:val="24"/>
        </w:rPr>
        <w:t>ndihmën</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juridike</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parësore</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si</w:t>
      </w:r>
      <w:proofErr w:type="spellEnd"/>
      <w:r w:rsidRPr="00E2283A">
        <w:rPr>
          <w:rFonts w:ascii="Times New Roman" w:hAnsi="Times New Roman" w:cs="Times New Roman"/>
          <w:sz w:val="24"/>
          <w:szCs w:val="24"/>
        </w:rPr>
        <w:t xml:space="preserve"> dhe </w:t>
      </w:r>
      <w:proofErr w:type="spellStart"/>
      <w:r w:rsidRPr="00E2283A">
        <w:rPr>
          <w:rFonts w:ascii="Times New Roman" w:hAnsi="Times New Roman" w:cs="Times New Roman"/>
          <w:sz w:val="24"/>
          <w:szCs w:val="24"/>
        </w:rPr>
        <w:t>lehtësojnë</w:t>
      </w:r>
      <w:proofErr w:type="spellEnd"/>
      <w:r w:rsidRPr="00E2283A">
        <w:rPr>
          <w:rFonts w:ascii="Times New Roman" w:hAnsi="Times New Roman" w:cs="Times New Roman"/>
          <w:sz w:val="24"/>
          <w:szCs w:val="24"/>
        </w:rPr>
        <w:t xml:space="preserve"> </w:t>
      </w:r>
      <w:proofErr w:type="spellStart"/>
      <w:r w:rsidRPr="00E2283A">
        <w:rPr>
          <w:rFonts w:ascii="Times New Roman" w:hAnsi="Times New Roman" w:cs="Times New Roman"/>
          <w:sz w:val="24"/>
          <w:szCs w:val="24"/>
        </w:rPr>
        <w:t>ofrimi</w:t>
      </w:r>
      <w:r>
        <w:rPr>
          <w:rFonts w:ascii="Times New Roman" w:hAnsi="Times New Roman" w:cs="Times New Roman"/>
          <w:sz w:val="24"/>
          <w:szCs w:val="24"/>
        </w:rPr>
        <w:t>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ndihmës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juridike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dytësore</w:t>
      </w:r>
      <w:proofErr w:type="spellEnd"/>
      <w:r>
        <w:rPr>
          <w:rFonts w:ascii="Times New Roman" w:hAnsi="Times New Roman" w:cs="Times New Roman"/>
          <w:sz w:val="24"/>
          <w:szCs w:val="24"/>
        </w:rPr>
        <w:t>;</w:t>
      </w:r>
      <w:r w:rsidRPr="00E2283A">
        <w:rPr>
          <w:rFonts w:ascii="Times New Roman" w:hAnsi="Times New Roman" w:cs="Times New Roman"/>
          <w:sz w:val="24"/>
          <w:szCs w:val="24"/>
        </w:rPr>
        <w:t xml:space="preserve"> </w:t>
      </w:r>
    </w:p>
    <w:p w:rsidR="005D3D41" w:rsidRPr="00E2283A" w:rsidRDefault="005D3D41" w:rsidP="005D3D41">
      <w:pPr>
        <w:pStyle w:val="ListParagraph"/>
        <w:spacing w:line="276" w:lineRule="auto"/>
        <w:jc w:val="both"/>
        <w:rPr>
          <w:rFonts w:ascii="Times New Roman" w:hAnsi="Times New Roman" w:cs="Times New Roman"/>
          <w:sz w:val="24"/>
          <w:szCs w:val="24"/>
        </w:rPr>
      </w:pPr>
    </w:p>
    <w:p w:rsidR="005D3D41" w:rsidRPr="00804704" w:rsidRDefault="005D3D41" w:rsidP="005D3D41">
      <w:pPr>
        <w:spacing w:line="276" w:lineRule="auto"/>
        <w:jc w:val="both"/>
        <w:rPr>
          <w:rFonts w:ascii="Times New Roman" w:hAnsi="Times New Roman" w:cs="Times New Roman"/>
          <w:i/>
          <w:sz w:val="24"/>
          <w:szCs w:val="24"/>
        </w:rPr>
      </w:pPr>
      <w:r w:rsidRPr="00804704">
        <w:rPr>
          <w:rFonts w:ascii="Times New Roman" w:hAnsi="Times New Roman" w:cs="Times New Roman"/>
          <w:b/>
          <w:bCs/>
          <w:i/>
          <w:sz w:val="24"/>
          <w:szCs w:val="24"/>
          <w:lang w:val="it-IT"/>
        </w:rPr>
        <w:t>Rishikimi dhe permiresimi i ligjit “Per njoftimin dhe konsultimin publik”</w:t>
      </w:r>
      <w:r>
        <w:rPr>
          <w:rFonts w:ascii="Times New Roman" w:hAnsi="Times New Roman" w:cs="Times New Roman"/>
          <w:b/>
          <w:bCs/>
          <w:i/>
          <w:sz w:val="24"/>
          <w:szCs w:val="24"/>
          <w:lang w:val="it-IT"/>
        </w:rPr>
        <w:t>:</w:t>
      </w:r>
      <w:r w:rsidRPr="00804704">
        <w:rPr>
          <w:rFonts w:ascii="Times New Roman" w:hAnsi="Times New Roman" w:cs="Times New Roman"/>
          <w:i/>
          <w:sz w:val="24"/>
          <w:szCs w:val="24"/>
          <w:lang w:val="it-IT"/>
        </w:rPr>
        <w:t xml:space="preserve"> </w:t>
      </w:r>
    </w:p>
    <w:p w:rsidR="005D3D41" w:rsidRDefault="005D3D41" w:rsidP="005D3D41">
      <w:pPr>
        <w:spacing w:line="276" w:lineRule="auto"/>
        <w:jc w:val="both"/>
        <w:rPr>
          <w:rFonts w:ascii="Times New Roman" w:hAnsi="Times New Roman" w:cs="Times New Roman"/>
          <w:sz w:val="24"/>
          <w:szCs w:val="24"/>
          <w:lang w:val="it-IT"/>
        </w:rPr>
      </w:pPr>
      <w:r w:rsidRPr="00E2283A">
        <w:rPr>
          <w:rFonts w:ascii="Times New Roman" w:hAnsi="Times New Roman" w:cs="Times New Roman"/>
          <w:bCs/>
          <w:sz w:val="24"/>
          <w:szCs w:val="24"/>
          <w:lang w:val="it-IT"/>
        </w:rPr>
        <w:t>Rishikimi dhe permiresimi i ligjit “Per njoftimin dhe konsultimin publik”</w:t>
      </w:r>
      <w:r w:rsidRPr="00E2283A">
        <w:rPr>
          <w:rFonts w:ascii="Times New Roman" w:hAnsi="Times New Roman" w:cs="Times New Roman"/>
          <w:sz w:val="24"/>
          <w:szCs w:val="24"/>
          <w:lang w:val="it-IT"/>
        </w:rPr>
        <w:t xml:space="preserve"> eshte i nevojshem per ta bere kete proces te detyrueshem per te gjithe institucionet bazuar ne standarte te njejta te percaktuara ne ligj. Ndryshimet duhet te synojne te parashikojne institucionin shteteror pergjegjes per mbikqyrjen e zbatimit te ketij ligji si dhe perfshirjen e mekanizmit te shtrengimit per kryerjen e procesit te njoftimit dhe konsultimit publik si dhe parashikimin e sanksioneve administrative per </w:t>
      </w:r>
      <w:r w:rsidRPr="00E2283A">
        <w:rPr>
          <w:rFonts w:ascii="Times New Roman" w:hAnsi="Times New Roman" w:cs="Times New Roman"/>
          <w:sz w:val="24"/>
          <w:szCs w:val="24"/>
          <w:lang w:val="it-IT"/>
        </w:rPr>
        <w:lastRenderedPageBreak/>
        <w:t xml:space="preserve">nepunesit civil ne rast shkeljeje. Do te sugjeronim qe ky ligj te ndiqte te njejtin model si dhe ligji “Per te drejten e informimit” persa i takon aspekteve te mesiperme. Keto permiresime ligjore do te benin qe edhe Rregjistri Elektronik per Konsultimin Publik </w:t>
      </w:r>
      <w:r w:rsidRPr="00E2283A">
        <w:fldChar w:fldCharType="begin"/>
      </w:r>
      <w:r w:rsidRPr="00E2283A">
        <w:rPr>
          <w:rFonts w:ascii="Times New Roman" w:hAnsi="Times New Roman" w:cs="Times New Roman"/>
          <w:sz w:val="24"/>
          <w:szCs w:val="24"/>
        </w:rPr>
        <w:instrText xml:space="preserve"> HYPERLINK "http://www.konsultimipublik.gov.al/" </w:instrText>
      </w:r>
      <w:r w:rsidRPr="00E2283A">
        <w:fldChar w:fldCharType="separate"/>
      </w:r>
      <w:r w:rsidRPr="00E2283A">
        <w:rPr>
          <w:rStyle w:val="Hyperlink"/>
          <w:rFonts w:ascii="Times New Roman" w:hAnsi="Times New Roman" w:cs="Times New Roman"/>
          <w:color w:val="auto"/>
          <w:sz w:val="24"/>
          <w:szCs w:val="24"/>
          <w:lang w:val="it-IT"/>
        </w:rPr>
        <w:t>http://</w:t>
      </w:r>
      <w:r>
        <w:rPr>
          <w:rStyle w:val="Hyperlink"/>
          <w:rFonts w:ascii="Times New Roman" w:hAnsi="Times New Roman" w:cs="Times New Roman"/>
          <w:color w:val="auto"/>
          <w:sz w:val="24"/>
          <w:szCs w:val="24"/>
          <w:lang w:val="it-IT"/>
        </w:rPr>
        <w:t>ëëë</w:t>
      </w:r>
      <w:r w:rsidRPr="00E2283A">
        <w:rPr>
          <w:rStyle w:val="Hyperlink"/>
          <w:rFonts w:ascii="Times New Roman" w:hAnsi="Times New Roman" w:cs="Times New Roman"/>
          <w:color w:val="auto"/>
          <w:sz w:val="24"/>
          <w:szCs w:val="24"/>
          <w:lang w:val="it-IT"/>
        </w:rPr>
        <w:t>.konsultimipublik.gov.al/</w:t>
      </w:r>
      <w:r w:rsidRPr="00E2283A">
        <w:rPr>
          <w:rStyle w:val="Hyperlink"/>
          <w:rFonts w:ascii="Times New Roman" w:hAnsi="Times New Roman" w:cs="Times New Roman"/>
          <w:color w:val="auto"/>
          <w:sz w:val="24"/>
          <w:szCs w:val="24"/>
          <w:lang w:val="it-IT"/>
        </w:rPr>
        <w:fldChar w:fldCharType="end"/>
      </w:r>
      <w:r w:rsidRPr="00E2283A">
        <w:rPr>
          <w:rFonts w:ascii="Times New Roman" w:hAnsi="Times New Roman" w:cs="Times New Roman"/>
          <w:sz w:val="24"/>
          <w:szCs w:val="24"/>
          <w:lang w:val="it-IT"/>
        </w:rPr>
        <w:t xml:space="preserve"> te shnderrohej ne nje faqe funksionale, e njohur nga te gjithe grupet e interesit si dhe nje rregjister kombetar per te gjithe procesin e konsultimit publik te akteve ligjore. Nga monitorimi qe ne i kemi bere ketij rregjistri rezulton qe eshte nje faqe formale, e cila nuk kryen funksionin primar per te cilin eshte krijuar per te siguruar nje komunikim te drejtperdrejte dhe aktiv me grupet e interesit ne proces ligjberes. Raportet vjetore te konsultimit publik eshte nje tjeter detyrim i ketij ligji i cili nuk respektohet nga autoritetet publike pergjegjese, detyrim i cili duhet te rregullohet permes permiresimeve ligjore te propozuara si me lart. </w:t>
      </w:r>
    </w:p>
    <w:p w:rsidR="005D3D41" w:rsidRDefault="005D3D41" w:rsidP="005D3D41">
      <w:pPr>
        <w:jc w:val="both"/>
        <w:rPr>
          <w:rFonts w:ascii="Times New Roman" w:hAnsi="Times New Roman" w:cs="Times New Roman"/>
          <w:sz w:val="24"/>
          <w:szCs w:val="24"/>
        </w:rPr>
      </w:pPr>
    </w:p>
    <w:p w:rsidR="00C85688" w:rsidRDefault="00EF436C" w:rsidP="005D3D41">
      <w:pPr>
        <w:jc w:val="both"/>
        <w:rPr>
          <w:rFonts w:ascii="Times New Roman" w:hAnsi="Times New Roman" w:cs="Times New Roman"/>
          <w:sz w:val="24"/>
          <w:szCs w:val="24"/>
        </w:rPr>
      </w:pPr>
      <w:r>
        <w:rPr>
          <w:rFonts w:ascii="Times New Roman" w:hAnsi="Times New Roman" w:cs="Times New Roman"/>
          <w:sz w:val="24"/>
          <w:szCs w:val="24"/>
        </w:rPr>
        <w:t xml:space="preserve">MD: </w:t>
      </w:r>
      <w:proofErr w:type="spellStart"/>
      <w:r>
        <w:rPr>
          <w:rFonts w:ascii="Times New Roman" w:hAnsi="Times New Roman" w:cs="Times New Roman"/>
          <w:sz w:val="24"/>
          <w:szCs w:val="24"/>
        </w:rPr>
        <w:t>Plani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Veprimit</w:t>
      </w:r>
      <w:proofErr w:type="spellEnd"/>
      <w:r>
        <w:rPr>
          <w:rFonts w:ascii="Times New Roman" w:hAnsi="Times New Roman" w:cs="Times New Roman"/>
          <w:sz w:val="24"/>
          <w:szCs w:val="24"/>
        </w:rPr>
        <w:t xml:space="preserve"> 2018-2020, t</w:t>
      </w:r>
      <w:r w:rsidR="000079A0">
        <w:rPr>
          <w:rFonts w:ascii="Times New Roman" w:hAnsi="Times New Roman" w:cs="Times New Roman"/>
          <w:sz w:val="24"/>
          <w:szCs w:val="24"/>
        </w:rPr>
        <w:t>ë</w:t>
      </w:r>
      <w:r>
        <w:rPr>
          <w:rFonts w:ascii="Times New Roman" w:hAnsi="Times New Roman" w:cs="Times New Roman"/>
          <w:sz w:val="24"/>
          <w:szCs w:val="24"/>
        </w:rPr>
        <w:t xml:space="preserve"> PQH (OGP), </w:t>
      </w:r>
      <w:proofErr w:type="spellStart"/>
      <w:r>
        <w:rPr>
          <w:rFonts w:ascii="Times New Roman" w:hAnsi="Times New Roman" w:cs="Times New Roman"/>
          <w:sz w:val="24"/>
          <w:szCs w:val="24"/>
        </w:rPr>
        <w:t>komponenti</w:t>
      </w:r>
      <w:proofErr w:type="spellEnd"/>
      <w:r>
        <w:rPr>
          <w:rFonts w:ascii="Times New Roman" w:hAnsi="Times New Roman" w:cs="Times New Roman"/>
          <w:sz w:val="24"/>
          <w:szCs w:val="24"/>
        </w:rPr>
        <w:t xml:space="preserve"> </w:t>
      </w:r>
      <w:r w:rsidR="00D7465B">
        <w:rPr>
          <w:rFonts w:ascii="Times New Roman" w:hAnsi="Times New Roman" w:cs="Times New Roman"/>
          <w:sz w:val="24"/>
          <w:szCs w:val="24"/>
        </w:rPr>
        <w:t xml:space="preserve">4 </w:t>
      </w:r>
      <w:proofErr w:type="spellStart"/>
      <w:r w:rsidR="00D7465B">
        <w:rPr>
          <w:rFonts w:ascii="Times New Roman" w:hAnsi="Times New Roman" w:cs="Times New Roman"/>
          <w:sz w:val="24"/>
          <w:szCs w:val="24"/>
        </w:rPr>
        <w:t>ka</w:t>
      </w:r>
      <w:proofErr w:type="spellEnd"/>
      <w:r w:rsidR="00D7465B">
        <w:rPr>
          <w:rFonts w:ascii="Times New Roman" w:hAnsi="Times New Roman" w:cs="Times New Roman"/>
          <w:sz w:val="24"/>
          <w:szCs w:val="24"/>
        </w:rPr>
        <w:t xml:space="preserve"> </w:t>
      </w:r>
      <w:proofErr w:type="spellStart"/>
      <w:r w:rsidR="00D7465B">
        <w:rPr>
          <w:rFonts w:ascii="Times New Roman" w:hAnsi="Times New Roman" w:cs="Times New Roman"/>
          <w:sz w:val="24"/>
          <w:szCs w:val="24"/>
        </w:rPr>
        <w:t>zhvilluar</w:t>
      </w:r>
      <w:proofErr w:type="spellEnd"/>
      <w:r w:rsidR="00D7465B">
        <w:rPr>
          <w:rFonts w:ascii="Times New Roman" w:hAnsi="Times New Roman" w:cs="Times New Roman"/>
          <w:sz w:val="24"/>
          <w:szCs w:val="24"/>
        </w:rPr>
        <w:t xml:space="preserve"> </w:t>
      </w:r>
      <w:proofErr w:type="spellStart"/>
      <w:r w:rsidR="00D7465B">
        <w:rPr>
          <w:rFonts w:ascii="Times New Roman" w:hAnsi="Times New Roman" w:cs="Times New Roman"/>
          <w:sz w:val="24"/>
          <w:szCs w:val="24"/>
        </w:rPr>
        <w:t>nj</w:t>
      </w:r>
      <w:r w:rsidR="000079A0">
        <w:rPr>
          <w:rFonts w:ascii="Times New Roman" w:hAnsi="Times New Roman" w:cs="Times New Roman"/>
          <w:sz w:val="24"/>
          <w:szCs w:val="24"/>
        </w:rPr>
        <w:t>ë</w:t>
      </w:r>
      <w:proofErr w:type="spellEnd"/>
      <w:r w:rsidR="00D7465B">
        <w:rPr>
          <w:rFonts w:ascii="Times New Roman" w:hAnsi="Times New Roman" w:cs="Times New Roman"/>
          <w:sz w:val="24"/>
          <w:szCs w:val="24"/>
        </w:rPr>
        <w:t xml:space="preserve"> </w:t>
      </w:r>
      <w:proofErr w:type="spellStart"/>
      <w:r w:rsidR="00D7465B">
        <w:rPr>
          <w:rFonts w:ascii="Times New Roman" w:hAnsi="Times New Roman" w:cs="Times New Roman"/>
          <w:sz w:val="24"/>
          <w:szCs w:val="24"/>
        </w:rPr>
        <w:t>nd</w:t>
      </w:r>
      <w:r w:rsidR="000079A0">
        <w:rPr>
          <w:rFonts w:ascii="Times New Roman" w:hAnsi="Times New Roman" w:cs="Times New Roman"/>
          <w:sz w:val="24"/>
          <w:szCs w:val="24"/>
        </w:rPr>
        <w:t>ë</w:t>
      </w:r>
      <w:r w:rsidR="00D7465B">
        <w:rPr>
          <w:rFonts w:ascii="Times New Roman" w:hAnsi="Times New Roman" w:cs="Times New Roman"/>
          <w:sz w:val="24"/>
          <w:szCs w:val="24"/>
        </w:rPr>
        <w:t>rlidhje</w:t>
      </w:r>
      <w:proofErr w:type="spellEnd"/>
      <w:r w:rsidR="00D7465B">
        <w:rPr>
          <w:rFonts w:ascii="Times New Roman" w:hAnsi="Times New Roman" w:cs="Times New Roman"/>
          <w:sz w:val="24"/>
          <w:szCs w:val="24"/>
        </w:rPr>
        <w:t xml:space="preserve"> </w:t>
      </w:r>
      <w:proofErr w:type="spellStart"/>
      <w:r w:rsidR="00D7465B">
        <w:rPr>
          <w:rFonts w:ascii="Times New Roman" w:hAnsi="Times New Roman" w:cs="Times New Roman"/>
          <w:sz w:val="24"/>
          <w:szCs w:val="24"/>
        </w:rPr>
        <w:t>masash</w:t>
      </w:r>
      <w:proofErr w:type="spellEnd"/>
      <w:r w:rsidR="00D7465B">
        <w:rPr>
          <w:rFonts w:ascii="Times New Roman" w:hAnsi="Times New Roman" w:cs="Times New Roman"/>
          <w:sz w:val="24"/>
          <w:szCs w:val="24"/>
        </w:rPr>
        <w:t xml:space="preserve"> me </w:t>
      </w:r>
      <w:proofErr w:type="spellStart"/>
      <w:r w:rsidR="00D7465B">
        <w:rPr>
          <w:rFonts w:ascii="Times New Roman" w:hAnsi="Times New Roman" w:cs="Times New Roman"/>
          <w:sz w:val="24"/>
          <w:szCs w:val="24"/>
        </w:rPr>
        <w:t>Planin</w:t>
      </w:r>
      <w:proofErr w:type="spellEnd"/>
      <w:r w:rsidR="00D7465B">
        <w:rPr>
          <w:rFonts w:ascii="Times New Roman" w:hAnsi="Times New Roman" w:cs="Times New Roman"/>
          <w:sz w:val="24"/>
          <w:szCs w:val="24"/>
        </w:rPr>
        <w:t xml:space="preserve"> e </w:t>
      </w:r>
      <w:proofErr w:type="spellStart"/>
      <w:r w:rsidR="00D7465B">
        <w:rPr>
          <w:rFonts w:ascii="Times New Roman" w:hAnsi="Times New Roman" w:cs="Times New Roman"/>
          <w:sz w:val="24"/>
          <w:szCs w:val="24"/>
        </w:rPr>
        <w:t>Veprimit</w:t>
      </w:r>
      <w:proofErr w:type="spellEnd"/>
      <w:r w:rsidR="00D7465B">
        <w:rPr>
          <w:rFonts w:ascii="Times New Roman" w:hAnsi="Times New Roman" w:cs="Times New Roman"/>
          <w:sz w:val="24"/>
          <w:szCs w:val="24"/>
        </w:rPr>
        <w:t xml:space="preserve"> 2018-2020 t</w:t>
      </w:r>
      <w:r w:rsidR="000079A0">
        <w:rPr>
          <w:rFonts w:ascii="Times New Roman" w:hAnsi="Times New Roman" w:cs="Times New Roman"/>
          <w:sz w:val="24"/>
          <w:szCs w:val="24"/>
        </w:rPr>
        <w:t>ë</w:t>
      </w:r>
      <w:r w:rsidR="00D7465B">
        <w:rPr>
          <w:rFonts w:ascii="Times New Roman" w:hAnsi="Times New Roman" w:cs="Times New Roman"/>
          <w:sz w:val="24"/>
          <w:szCs w:val="24"/>
        </w:rPr>
        <w:t xml:space="preserve"> SNKK. Duke </w:t>
      </w:r>
      <w:proofErr w:type="spellStart"/>
      <w:proofErr w:type="gramStart"/>
      <w:r w:rsidR="00D7465B">
        <w:rPr>
          <w:rFonts w:ascii="Times New Roman" w:hAnsi="Times New Roman" w:cs="Times New Roman"/>
          <w:sz w:val="24"/>
          <w:szCs w:val="24"/>
        </w:rPr>
        <w:t>q</w:t>
      </w:r>
      <w:r w:rsidR="000079A0">
        <w:rPr>
          <w:rFonts w:ascii="Times New Roman" w:hAnsi="Times New Roman" w:cs="Times New Roman"/>
          <w:sz w:val="24"/>
          <w:szCs w:val="24"/>
        </w:rPr>
        <w:t>ë</w:t>
      </w:r>
      <w:r w:rsidR="00D7465B">
        <w:rPr>
          <w:rFonts w:ascii="Times New Roman" w:hAnsi="Times New Roman" w:cs="Times New Roman"/>
          <w:sz w:val="24"/>
          <w:szCs w:val="24"/>
        </w:rPr>
        <w:t>n</w:t>
      </w:r>
      <w:r w:rsidR="000079A0">
        <w:rPr>
          <w:rFonts w:ascii="Times New Roman" w:hAnsi="Times New Roman" w:cs="Times New Roman"/>
          <w:sz w:val="24"/>
          <w:szCs w:val="24"/>
        </w:rPr>
        <w:t>ë</w:t>
      </w:r>
      <w:proofErr w:type="spellEnd"/>
      <w:proofErr w:type="gramEnd"/>
      <w:r w:rsidR="00D7465B">
        <w:rPr>
          <w:rFonts w:ascii="Times New Roman" w:hAnsi="Times New Roman" w:cs="Times New Roman"/>
          <w:sz w:val="24"/>
          <w:szCs w:val="24"/>
        </w:rPr>
        <w:t xml:space="preserve"> se MD </w:t>
      </w:r>
      <w:proofErr w:type="spellStart"/>
      <w:r w:rsidR="000079A0">
        <w:rPr>
          <w:rFonts w:ascii="Times New Roman" w:hAnsi="Times New Roman" w:cs="Times New Roman"/>
          <w:sz w:val="24"/>
          <w:szCs w:val="24"/>
        </w:rPr>
        <w:t>ë</w:t>
      </w:r>
      <w:r w:rsidR="00D7465B">
        <w:rPr>
          <w:rFonts w:ascii="Times New Roman" w:hAnsi="Times New Roman" w:cs="Times New Roman"/>
          <w:sz w:val="24"/>
          <w:szCs w:val="24"/>
        </w:rPr>
        <w:t>sht</w:t>
      </w:r>
      <w:r w:rsidR="000079A0">
        <w:rPr>
          <w:rFonts w:ascii="Times New Roman" w:hAnsi="Times New Roman" w:cs="Times New Roman"/>
          <w:sz w:val="24"/>
          <w:szCs w:val="24"/>
        </w:rPr>
        <w:t>ë</w:t>
      </w:r>
      <w:proofErr w:type="spellEnd"/>
      <w:r w:rsidR="00D7465B">
        <w:rPr>
          <w:rFonts w:ascii="Times New Roman" w:hAnsi="Times New Roman" w:cs="Times New Roman"/>
          <w:sz w:val="24"/>
          <w:szCs w:val="24"/>
        </w:rPr>
        <w:t xml:space="preserve"> </w:t>
      </w:r>
      <w:proofErr w:type="spellStart"/>
      <w:r w:rsidR="00D7465B">
        <w:rPr>
          <w:rFonts w:ascii="Times New Roman" w:hAnsi="Times New Roman" w:cs="Times New Roman"/>
          <w:sz w:val="24"/>
          <w:szCs w:val="24"/>
        </w:rPr>
        <w:t>edhe</w:t>
      </w:r>
      <w:proofErr w:type="spellEnd"/>
      <w:r w:rsidR="00D7465B">
        <w:rPr>
          <w:rFonts w:ascii="Times New Roman" w:hAnsi="Times New Roman" w:cs="Times New Roman"/>
          <w:sz w:val="24"/>
          <w:szCs w:val="24"/>
        </w:rPr>
        <w:t xml:space="preserve"> </w:t>
      </w:r>
      <w:proofErr w:type="spellStart"/>
      <w:r w:rsidR="00D7465B">
        <w:rPr>
          <w:rFonts w:ascii="Times New Roman" w:hAnsi="Times New Roman" w:cs="Times New Roman"/>
          <w:sz w:val="24"/>
          <w:szCs w:val="24"/>
        </w:rPr>
        <w:t>Koordinatori</w:t>
      </w:r>
      <w:proofErr w:type="spellEnd"/>
      <w:r w:rsidR="00D7465B">
        <w:rPr>
          <w:rFonts w:ascii="Times New Roman" w:hAnsi="Times New Roman" w:cs="Times New Roman"/>
          <w:sz w:val="24"/>
          <w:szCs w:val="24"/>
        </w:rPr>
        <w:t xml:space="preserve"> </w:t>
      </w:r>
      <w:proofErr w:type="spellStart"/>
      <w:r w:rsidR="00D7465B">
        <w:rPr>
          <w:rFonts w:ascii="Times New Roman" w:hAnsi="Times New Roman" w:cs="Times New Roman"/>
          <w:sz w:val="24"/>
          <w:szCs w:val="24"/>
        </w:rPr>
        <w:t>Komb</w:t>
      </w:r>
      <w:r w:rsidR="000079A0">
        <w:rPr>
          <w:rFonts w:ascii="Times New Roman" w:hAnsi="Times New Roman" w:cs="Times New Roman"/>
          <w:sz w:val="24"/>
          <w:szCs w:val="24"/>
        </w:rPr>
        <w:t>ë</w:t>
      </w:r>
      <w:r w:rsidR="00D7465B">
        <w:rPr>
          <w:rFonts w:ascii="Times New Roman" w:hAnsi="Times New Roman" w:cs="Times New Roman"/>
          <w:sz w:val="24"/>
          <w:szCs w:val="24"/>
        </w:rPr>
        <w:t>tar</w:t>
      </w:r>
      <w:proofErr w:type="spellEnd"/>
      <w:r w:rsidR="00D7465B">
        <w:rPr>
          <w:rFonts w:ascii="Times New Roman" w:hAnsi="Times New Roman" w:cs="Times New Roman"/>
          <w:sz w:val="24"/>
          <w:szCs w:val="24"/>
        </w:rPr>
        <w:t xml:space="preserve"> </w:t>
      </w:r>
      <w:proofErr w:type="spellStart"/>
      <w:r w:rsidR="00D7465B">
        <w:rPr>
          <w:rFonts w:ascii="Times New Roman" w:hAnsi="Times New Roman" w:cs="Times New Roman"/>
          <w:sz w:val="24"/>
          <w:szCs w:val="24"/>
        </w:rPr>
        <w:t>Kund</w:t>
      </w:r>
      <w:r w:rsidR="000079A0">
        <w:rPr>
          <w:rFonts w:ascii="Times New Roman" w:hAnsi="Times New Roman" w:cs="Times New Roman"/>
          <w:sz w:val="24"/>
          <w:szCs w:val="24"/>
        </w:rPr>
        <w:t>ë</w:t>
      </w:r>
      <w:r w:rsidR="00D7465B">
        <w:rPr>
          <w:rFonts w:ascii="Times New Roman" w:hAnsi="Times New Roman" w:cs="Times New Roman"/>
          <w:sz w:val="24"/>
          <w:szCs w:val="24"/>
        </w:rPr>
        <w:t>r</w:t>
      </w:r>
      <w:proofErr w:type="spellEnd"/>
      <w:r w:rsidR="00D7465B">
        <w:rPr>
          <w:rFonts w:ascii="Times New Roman" w:hAnsi="Times New Roman" w:cs="Times New Roman"/>
          <w:sz w:val="24"/>
          <w:szCs w:val="24"/>
        </w:rPr>
        <w:t xml:space="preserve"> </w:t>
      </w:r>
      <w:proofErr w:type="spellStart"/>
      <w:r w:rsidR="00D7465B">
        <w:rPr>
          <w:rFonts w:ascii="Times New Roman" w:hAnsi="Times New Roman" w:cs="Times New Roman"/>
          <w:sz w:val="24"/>
          <w:szCs w:val="24"/>
        </w:rPr>
        <w:t>Korrupsionit</w:t>
      </w:r>
      <w:proofErr w:type="spellEnd"/>
      <w:r w:rsidR="0041354A">
        <w:rPr>
          <w:rFonts w:ascii="Times New Roman" w:hAnsi="Times New Roman" w:cs="Times New Roman"/>
          <w:sz w:val="24"/>
          <w:szCs w:val="24"/>
        </w:rPr>
        <w:t xml:space="preserve">, dhe duke </w:t>
      </w:r>
      <w:proofErr w:type="spellStart"/>
      <w:r w:rsidR="0041354A">
        <w:rPr>
          <w:rFonts w:ascii="Times New Roman" w:hAnsi="Times New Roman" w:cs="Times New Roman"/>
          <w:sz w:val="24"/>
          <w:szCs w:val="24"/>
        </w:rPr>
        <w:t>q</w:t>
      </w:r>
      <w:r w:rsidR="000079A0">
        <w:rPr>
          <w:rFonts w:ascii="Times New Roman" w:hAnsi="Times New Roman" w:cs="Times New Roman"/>
          <w:sz w:val="24"/>
          <w:szCs w:val="24"/>
        </w:rPr>
        <w:t>ë</w:t>
      </w:r>
      <w:r w:rsidR="0041354A">
        <w:rPr>
          <w:rFonts w:ascii="Times New Roman" w:hAnsi="Times New Roman" w:cs="Times New Roman"/>
          <w:sz w:val="24"/>
          <w:szCs w:val="24"/>
        </w:rPr>
        <w:t>ne</w:t>
      </w:r>
      <w:proofErr w:type="spellEnd"/>
      <w:r w:rsidR="0041354A">
        <w:rPr>
          <w:rFonts w:ascii="Times New Roman" w:hAnsi="Times New Roman" w:cs="Times New Roman"/>
          <w:sz w:val="24"/>
          <w:szCs w:val="24"/>
        </w:rPr>
        <w:t xml:space="preserve"> </w:t>
      </w:r>
      <w:proofErr w:type="spellStart"/>
      <w:r w:rsidR="0041354A">
        <w:rPr>
          <w:rFonts w:ascii="Times New Roman" w:hAnsi="Times New Roman" w:cs="Times New Roman"/>
          <w:sz w:val="24"/>
          <w:szCs w:val="24"/>
        </w:rPr>
        <w:t>nj</w:t>
      </w:r>
      <w:r w:rsidR="000079A0">
        <w:rPr>
          <w:rFonts w:ascii="Times New Roman" w:hAnsi="Times New Roman" w:cs="Times New Roman"/>
          <w:sz w:val="24"/>
          <w:szCs w:val="24"/>
        </w:rPr>
        <w:t>ë</w:t>
      </w:r>
      <w:proofErr w:type="spellEnd"/>
      <w:r w:rsidR="0041354A">
        <w:rPr>
          <w:rFonts w:ascii="Times New Roman" w:hAnsi="Times New Roman" w:cs="Times New Roman"/>
          <w:sz w:val="24"/>
          <w:szCs w:val="24"/>
        </w:rPr>
        <w:t xml:space="preserve"> </w:t>
      </w:r>
      <w:proofErr w:type="spellStart"/>
      <w:r w:rsidR="00AC10BB">
        <w:rPr>
          <w:rFonts w:ascii="Times New Roman" w:hAnsi="Times New Roman" w:cs="Times New Roman"/>
          <w:sz w:val="24"/>
          <w:szCs w:val="24"/>
        </w:rPr>
        <w:t>problematik</w:t>
      </w:r>
      <w:r w:rsidR="000079A0">
        <w:rPr>
          <w:rFonts w:ascii="Times New Roman" w:hAnsi="Times New Roman" w:cs="Times New Roman"/>
          <w:sz w:val="24"/>
          <w:szCs w:val="24"/>
        </w:rPr>
        <w:t>ë</w:t>
      </w:r>
      <w:proofErr w:type="spellEnd"/>
      <w:r w:rsidR="00AC10BB">
        <w:rPr>
          <w:rFonts w:ascii="Times New Roman" w:hAnsi="Times New Roman" w:cs="Times New Roman"/>
          <w:sz w:val="24"/>
          <w:szCs w:val="24"/>
        </w:rPr>
        <w:t xml:space="preserve"> </w:t>
      </w:r>
      <w:proofErr w:type="spellStart"/>
      <w:r w:rsidR="00AC10BB">
        <w:rPr>
          <w:rFonts w:ascii="Times New Roman" w:hAnsi="Times New Roman" w:cs="Times New Roman"/>
          <w:sz w:val="24"/>
          <w:szCs w:val="24"/>
        </w:rPr>
        <w:t>shum</w:t>
      </w:r>
      <w:r w:rsidR="000079A0">
        <w:rPr>
          <w:rFonts w:ascii="Times New Roman" w:hAnsi="Times New Roman" w:cs="Times New Roman"/>
          <w:sz w:val="24"/>
          <w:szCs w:val="24"/>
        </w:rPr>
        <w:t>ë</w:t>
      </w:r>
      <w:proofErr w:type="spellEnd"/>
      <w:r w:rsidR="00AC10BB">
        <w:rPr>
          <w:rFonts w:ascii="Times New Roman" w:hAnsi="Times New Roman" w:cs="Times New Roman"/>
          <w:sz w:val="24"/>
          <w:szCs w:val="24"/>
        </w:rPr>
        <w:t xml:space="preserve"> e </w:t>
      </w:r>
      <w:proofErr w:type="spellStart"/>
      <w:r w:rsidR="00AC10BB">
        <w:rPr>
          <w:rFonts w:ascii="Times New Roman" w:hAnsi="Times New Roman" w:cs="Times New Roman"/>
          <w:sz w:val="24"/>
          <w:szCs w:val="24"/>
        </w:rPr>
        <w:t>ndjeshme</w:t>
      </w:r>
      <w:proofErr w:type="spellEnd"/>
      <w:r w:rsidR="00AC10BB">
        <w:rPr>
          <w:rFonts w:ascii="Times New Roman" w:hAnsi="Times New Roman" w:cs="Times New Roman"/>
          <w:sz w:val="24"/>
          <w:szCs w:val="24"/>
        </w:rPr>
        <w:t xml:space="preserve"> </w:t>
      </w:r>
      <w:proofErr w:type="spellStart"/>
      <w:r w:rsidR="00AC10BB">
        <w:rPr>
          <w:rFonts w:ascii="Times New Roman" w:hAnsi="Times New Roman" w:cs="Times New Roman"/>
          <w:sz w:val="24"/>
          <w:szCs w:val="24"/>
        </w:rPr>
        <w:t>n</w:t>
      </w:r>
      <w:r w:rsidR="000079A0">
        <w:rPr>
          <w:rFonts w:ascii="Times New Roman" w:hAnsi="Times New Roman" w:cs="Times New Roman"/>
          <w:sz w:val="24"/>
          <w:szCs w:val="24"/>
        </w:rPr>
        <w:t>ë</w:t>
      </w:r>
      <w:proofErr w:type="spellEnd"/>
      <w:r w:rsidR="00AC10BB">
        <w:rPr>
          <w:rFonts w:ascii="Times New Roman" w:hAnsi="Times New Roman" w:cs="Times New Roman"/>
          <w:sz w:val="24"/>
          <w:szCs w:val="24"/>
        </w:rPr>
        <w:t xml:space="preserve"> </w:t>
      </w:r>
      <w:proofErr w:type="spellStart"/>
      <w:r w:rsidR="00AC10BB">
        <w:rPr>
          <w:rFonts w:ascii="Times New Roman" w:hAnsi="Times New Roman" w:cs="Times New Roman"/>
          <w:sz w:val="24"/>
          <w:szCs w:val="24"/>
        </w:rPr>
        <w:t>funksion</w:t>
      </w:r>
      <w:proofErr w:type="spellEnd"/>
      <w:r w:rsidR="00AC10BB">
        <w:rPr>
          <w:rFonts w:ascii="Times New Roman" w:hAnsi="Times New Roman" w:cs="Times New Roman"/>
          <w:sz w:val="24"/>
          <w:szCs w:val="24"/>
        </w:rPr>
        <w:t xml:space="preserve"> t</w:t>
      </w:r>
      <w:r w:rsidR="000079A0">
        <w:rPr>
          <w:rFonts w:ascii="Times New Roman" w:hAnsi="Times New Roman" w:cs="Times New Roman"/>
          <w:sz w:val="24"/>
          <w:szCs w:val="24"/>
        </w:rPr>
        <w:t>ë</w:t>
      </w:r>
      <w:r w:rsidR="00AC10BB">
        <w:rPr>
          <w:rFonts w:ascii="Times New Roman" w:hAnsi="Times New Roman" w:cs="Times New Roman"/>
          <w:sz w:val="24"/>
          <w:szCs w:val="24"/>
        </w:rPr>
        <w:t xml:space="preserve"> </w:t>
      </w:r>
      <w:proofErr w:type="spellStart"/>
      <w:r w:rsidR="00AC10BB">
        <w:rPr>
          <w:rFonts w:ascii="Times New Roman" w:hAnsi="Times New Roman" w:cs="Times New Roman"/>
          <w:sz w:val="24"/>
          <w:szCs w:val="24"/>
        </w:rPr>
        <w:t>qeverisjes</w:t>
      </w:r>
      <w:proofErr w:type="spellEnd"/>
      <w:r w:rsidR="00AC10BB">
        <w:rPr>
          <w:rFonts w:ascii="Times New Roman" w:hAnsi="Times New Roman" w:cs="Times New Roman"/>
          <w:sz w:val="24"/>
          <w:szCs w:val="24"/>
        </w:rPr>
        <w:t xml:space="preserve"> </w:t>
      </w:r>
      <w:proofErr w:type="spellStart"/>
      <w:r w:rsidR="00AC10BB">
        <w:rPr>
          <w:rFonts w:ascii="Times New Roman" w:hAnsi="Times New Roman" w:cs="Times New Roman"/>
          <w:sz w:val="24"/>
          <w:szCs w:val="24"/>
        </w:rPr>
        <w:t>s</w:t>
      </w:r>
      <w:r w:rsidR="000079A0">
        <w:rPr>
          <w:rFonts w:ascii="Times New Roman" w:hAnsi="Times New Roman" w:cs="Times New Roman"/>
          <w:sz w:val="24"/>
          <w:szCs w:val="24"/>
        </w:rPr>
        <w:t>ë</w:t>
      </w:r>
      <w:proofErr w:type="spellEnd"/>
      <w:r w:rsidR="00AC10BB">
        <w:rPr>
          <w:rFonts w:ascii="Times New Roman" w:hAnsi="Times New Roman" w:cs="Times New Roman"/>
          <w:sz w:val="24"/>
          <w:szCs w:val="24"/>
        </w:rPr>
        <w:t xml:space="preserve"> </w:t>
      </w:r>
      <w:proofErr w:type="spellStart"/>
      <w:r w:rsidR="00AC10BB">
        <w:rPr>
          <w:rFonts w:ascii="Times New Roman" w:hAnsi="Times New Roman" w:cs="Times New Roman"/>
          <w:sz w:val="24"/>
          <w:szCs w:val="24"/>
        </w:rPr>
        <w:t>mir</w:t>
      </w:r>
      <w:r w:rsidR="000079A0">
        <w:rPr>
          <w:rFonts w:ascii="Times New Roman" w:hAnsi="Times New Roman" w:cs="Times New Roman"/>
          <w:sz w:val="24"/>
          <w:szCs w:val="24"/>
        </w:rPr>
        <w:t>ë</w:t>
      </w:r>
      <w:proofErr w:type="spellEnd"/>
      <w:r w:rsidR="00AC10BB">
        <w:rPr>
          <w:rFonts w:ascii="Times New Roman" w:hAnsi="Times New Roman" w:cs="Times New Roman"/>
          <w:sz w:val="24"/>
          <w:szCs w:val="24"/>
        </w:rPr>
        <w:t xml:space="preserve">, </w:t>
      </w:r>
      <w:proofErr w:type="spellStart"/>
      <w:r w:rsidR="0041354A">
        <w:rPr>
          <w:rFonts w:ascii="Times New Roman" w:hAnsi="Times New Roman" w:cs="Times New Roman"/>
          <w:sz w:val="24"/>
          <w:szCs w:val="24"/>
        </w:rPr>
        <w:t>nisur</w:t>
      </w:r>
      <w:proofErr w:type="spellEnd"/>
      <w:r w:rsidR="0041354A">
        <w:rPr>
          <w:rFonts w:ascii="Times New Roman" w:hAnsi="Times New Roman" w:cs="Times New Roman"/>
          <w:sz w:val="24"/>
          <w:szCs w:val="24"/>
        </w:rPr>
        <w:t xml:space="preserve"> </w:t>
      </w:r>
      <w:proofErr w:type="spellStart"/>
      <w:r w:rsidR="0041354A">
        <w:rPr>
          <w:rFonts w:ascii="Times New Roman" w:hAnsi="Times New Roman" w:cs="Times New Roman"/>
          <w:sz w:val="24"/>
          <w:szCs w:val="24"/>
        </w:rPr>
        <w:t>kjo</w:t>
      </w:r>
      <w:proofErr w:type="spellEnd"/>
      <w:r w:rsidR="0041354A">
        <w:rPr>
          <w:rFonts w:ascii="Times New Roman" w:hAnsi="Times New Roman" w:cs="Times New Roman"/>
          <w:sz w:val="24"/>
          <w:szCs w:val="24"/>
        </w:rPr>
        <w:t xml:space="preserve"> </w:t>
      </w:r>
      <w:proofErr w:type="spellStart"/>
      <w:r w:rsidR="0041354A">
        <w:rPr>
          <w:rFonts w:ascii="Times New Roman" w:hAnsi="Times New Roman" w:cs="Times New Roman"/>
          <w:sz w:val="24"/>
          <w:szCs w:val="24"/>
        </w:rPr>
        <w:t>edhe</w:t>
      </w:r>
      <w:proofErr w:type="spellEnd"/>
      <w:r w:rsidR="0041354A">
        <w:rPr>
          <w:rFonts w:ascii="Times New Roman" w:hAnsi="Times New Roman" w:cs="Times New Roman"/>
          <w:sz w:val="24"/>
          <w:szCs w:val="24"/>
        </w:rPr>
        <w:t xml:space="preserve"> </w:t>
      </w:r>
      <w:proofErr w:type="spellStart"/>
      <w:r w:rsidR="0041354A">
        <w:rPr>
          <w:rFonts w:ascii="Times New Roman" w:hAnsi="Times New Roman" w:cs="Times New Roman"/>
          <w:sz w:val="24"/>
          <w:szCs w:val="24"/>
        </w:rPr>
        <w:t>nga</w:t>
      </w:r>
      <w:proofErr w:type="spellEnd"/>
      <w:r w:rsidR="0041354A">
        <w:rPr>
          <w:rFonts w:ascii="Times New Roman" w:hAnsi="Times New Roman" w:cs="Times New Roman"/>
          <w:sz w:val="24"/>
          <w:szCs w:val="24"/>
        </w:rPr>
        <w:t xml:space="preserve"> </w:t>
      </w:r>
      <w:proofErr w:type="spellStart"/>
      <w:r w:rsidR="0041354A">
        <w:rPr>
          <w:rFonts w:ascii="Times New Roman" w:hAnsi="Times New Roman" w:cs="Times New Roman"/>
          <w:sz w:val="24"/>
          <w:szCs w:val="24"/>
        </w:rPr>
        <w:t>perceptimi</w:t>
      </w:r>
      <w:proofErr w:type="spellEnd"/>
      <w:r w:rsidR="0041354A">
        <w:rPr>
          <w:rFonts w:ascii="Times New Roman" w:hAnsi="Times New Roman" w:cs="Times New Roman"/>
          <w:sz w:val="24"/>
          <w:szCs w:val="24"/>
        </w:rPr>
        <w:t xml:space="preserve"> </w:t>
      </w:r>
      <w:proofErr w:type="spellStart"/>
      <w:r w:rsidR="0041354A">
        <w:rPr>
          <w:rFonts w:ascii="Times New Roman" w:hAnsi="Times New Roman" w:cs="Times New Roman"/>
          <w:sz w:val="24"/>
          <w:szCs w:val="24"/>
        </w:rPr>
        <w:t>i</w:t>
      </w:r>
      <w:proofErr w:type="spellEnd"/>
      <w:r w:rsidR="0041354A">
        <w:rPr>
          <w:rFonts w:ascii="Times New Roman" w:hAnsi="Times New Roman" w:cs="Times New Roman"/>
          <w:sz w:val="24"/>
          <w:szCs w:val="24"/>
        </w:rPr>
        <w:t xml:space="preserve"> </w:t>
      </w:r>
      <w:proofErr w:type="spellStart"/>
      <w:r w:rsidR="0041354A">
        <w:rPr>
          <w:rFonts w:ascii="Times New Roman" w:hAnsi="Times New Roman" w:cs="Times New Roman"/>
          <w:sz w:val="24"/>
          <w:szCs w:val="24"/>
        </w:rPr>
        <w:t>publikut</w:t>
      </w:r>
      <w:proofErr w:type="spellEnd"/>
      <w:r w:rsidR="0041354A">
        <w:rPr>
          <w:rFonts w:ascii="Times New Roman" w:hAnsi="Times New Roman" w:cs="Times New Roman"/>
          <w:sz w:val="24"/>
          <w:szCs w:val="24"/>
        </w:rPr>
        <w:t xml:space="preserve"> p</w:t>
      </w:r>
      <w:r w:rsidR="000079A0">
        <w:rPr>
          <w:rFonts w:ascii="Times New Roman" w:hAnsi="Times New Roman" w:cs="Times New Roman"/>
          <w:sz w:val="24"/>
          <w:szCs w:val="24"/>
        </w:rPr>
        <w:t>ë</w:t>
      </w:r>
      <w:r w:rsidR="0041354A">
        <w:rPr>
          <w:rFonts w:ascii="Times New Roman" w:hAnsi="Times New Roman" w:cs="Times New Roman"/>
          <w:sz w:val="24"/>
          <w:szCs w:val="24"/>
        </w:rPr>
        <w:t xml:space="preserve">r </w:t>
      </w:r>
      <w:proofErr w:type="spellStart"/>
      <w:r w:rsidR="0041354A">
        <w:rPr>
          <w:rFonts w:ascii="Times New Roman" w:hAnsi="Times New Roman" w:cs="Times New Roman"/>
          <w:sz w:val="24"/>
          <w:szCs w:val="24"/>
        </w:rPr>
        <w:t>gjendjen</w:t>
      </w:r>
      <w:proofErr w:type="spellEnd"/>
      <w:r w:rsidR="0041354A">
        <w:rPr>
          <w:rFonts w:ascii="Times New Roman" w:hAnsi="Times New Roman" w:cs="Times New Roman"/>
          <w:sz w:val="24"/>
          <w:szCs w:val="24"/>
        </w:rPr>
        <w:t xml:space="preserve"> e </w:t>
      </w:r>
      <w:proofErr w:type="spellStart"/>
      <w:r w:rsidR="0041354A">
        <w:rPr>
          <w:rFonts w:ascii="Times New Roman" w:hAnsi="Times New Roman" w:cs="Times New Roman"/>
          <w:sz w:val="24"/>
          <w:szCs w:val="24"/>
        </w:rPr>
        <w:t>korrupsionit</w:t>
      </w:r>
      <w:proofErr w:type="spellEnd"/>
      <w:r w:rsidR="0041354A">
        <w:rPr>
          <w:rFonts w:ascii="Times New Roman" w:hAnsi="Times New Roman" w:cs="Times New Roman"/>
          <w:sz w:val="24"/>
          <w:szCs w:val="24"/>
        </w:rPr>
        <w:t xml:space="preserve"> </w:t>
      </w:r>
      <w:proofErr w:type="spellStart"/>
      <w:r w:rsidR="0041354A">
        <w:rPr>
          <w:rFonts w:ascii="Times New Roman" w:hAnsi="Times New Roman" w:cs="Times New Roman"/>
          <w:sz w:val="24"/>
          <w:szCs w:val="24"/>
        </w:rPr>
        <w:t>n</w:t>
      </w:r>
      <w:r w:rsidR="000079A0">
        <w:rPr>
          <w:rFonts w:ascii="Times New Roman" w:hAnsi="Times New Roman" w:cs="Times New Roman"/>
          <w:sz w:val="24"/>
          <w:szCs w:val="24"/>
        </w:rPr>
        <w:t>ë</w:t>
      </w:r>
      <w:proofErr w:type="spellEnd"/>
      <w:r w:rsidR="0041354A">
        <w:rPr>
          <w:rFonts w:ascii="Times New Roman" w:hAnsi="Times New Roman" w:cs="Times New Roman"/>
          <w:sz w:val="24"/>
          <w:szCs w:val="24"/>
        </w:rPr>
        <w:t xml:space="preserve"> vend, </w:t>
      </w:r>
      <w:r w:rsidR="00AC10BB">
        <w:rPr>
          <w:rFonts w:ascii="Times New Roman" w:hAnsi="Times New Roman" w:cs="Times New Roman"/>
          <w:sz w:val="24"/>
          <w:szCs w:val="24"/>
        </w:rPr>
        <w:t xml:space="preserve">u </w:t>
      </w:r>
      <w:proofErr w:type="spellStart"/>
      <w:r w:rsidR="00AC10BB">
        <w:rPr>
          <w:rFonts w:ascii="Times New Roman" w:hAnsi="Times New Roman" w:cs="Times New Roman"/>
          <w:sz w:val="24"/>
          <w:szCs w:val="24"/>
        </w:rPr>
        <w:t>vler</w:t>
      </w:r>
      <w:r w:rsidR="000079A0">
        <w:rPr>
          <w:rFonts w:ascii="Times New Roman" w:hAnsi="Times New Roman" w:cs="Times New Roman"/>
          <w:sz w:val="24"/>
          <w:szCs w:val="24"/>
        </w:rPr>
        <w:t>ë</w:t>
      </w:r>
      <w:r w:rsidR="00AC10BB">
        <w:rPr>
          <w:rFonts w:ascii="Times New Roman" w:hAnsi="Times New Roman" w:cs="Times New Roman"/>
          <w:sz w:val="24"/>
          <w:szCs w:val="24"/>
        </w:rPr>
        <w:t>sua</w:t>
      </w:r>
      <w:proofErr w:type="spellEnd"/>
      <w:r w:rsidR="00AC10BB">
        <w:rPr>
          <w:rFonts w:ascii="Times New Roman" w:hAnsi="Times New Roman" w:cs="Times New Roman"/>
          <w:sz w:val="24"/>
          <w:szCs w:val="24"/>
        </w:rPr>
        <w:t xml:space="preserve"> me </w:t>
      </w:r>
      <w:proofErr w:type="spellStart"/>
      <w:r w:rsidR="00AC10BB">
        <w:rPr>
          <w:rFonts w:ascii="Times New Roman" w:hAnsi="Times New Roman" w:cs="Times New Roman"/>
          <w:sz w:val="24"/>
          <w:szCs w:val="24"/>
        </w:rPr>
        <w:t>shum</w:t>
      </w:r>
      <w:r w:rsidR="000079A0">
        <w:rPr>
          <w:rFonts w:ascii="Times New Roman" w:hAnsi="Times New Roman" w:cs="Times New Roman"/>
          <w:sz w:val="24"/>
          <w:szCs w:val="24"/>
        </w:rPr>
        <w:t>ë</w:t>
      </w:r>
      <w:proofErr w:type="spellEnd"/>
      <w:r w:rsidR="00AC10BB">
        <w:rPr>
          <w:rFonts w:ascii="Times New Roman" w:hAnsi="Times New Roman" w:cs="Times New Roman"/>
          <w:sz w:val="24"/>
          <w:szCs w:val="24"/>
        </w:rPr>
        <w:t xml:space="preserve"> </w:t>
      </w:r>
      <w:proofErr w:type="spellStart"/>
      <w:r w:rsidR="00AC10BB">
        <w:rPr>
          <w:rFonts w:ascii="Times New Roman" w:hAnsi="Times New Roman" w:cs="Times New Roman"/>
          <w:sz w:val="24"/>
          <w:szCs w:val="24"/>
        </w:rPr>
        <w:t>q</w:t>
      </w:r>
      <w:r w:rsidR="000079A0">
        <w:rPr>
          <w:rFonts w:ascii="Times New Roman" w:hAnsi="Times New Roman" w:cs="Times New Roman"/>
          <w:sz w:val="24"/>
          <w:szCs w:val="24"/>
        </w:rPr>
        <w:t>ë</w:t>
      </w:r>
      <w:proofErr w:type="spellEnd"/>
      <w:r w:rsidR="00AC10BB">
        <w:rPr>
          <w:rFonts w:ascii="Times New Roman" w:hAnsi="Times New Roman" w:cs="Times New Roman"/>
          <w:sz w:val="24"/>
          <w:szCs w:val="24"/>
        </w:rPr>
        <w:t xml:space="preserve"> </w:t>
      </w:r>
      <w:proofErr w:type="spellStart"/>
      <w:r w:rsidR="00AC10BB">
        <w:rPr>
          <w:rFonts w:ascii="Times New Roman" w:hAnsi="Times New Roman" w:cs="Times New Roman"/>
          <w:sz w:val="24"/>
          <w:szCs w:val="24"/>
        </w:rPr>
        <w:t>masat</w:t>
      </w:r>
      <w:proofErr w:type="spellEnd"/>
      <w:r w:rsidR="00AC10BB">
        <w:rPr>
          <w:rFonts w:ascii="Times New Roman" w:hAnsi="Times New Roman" w:cs="Times New Roman"/>
          <w:sz w:val="24"/>
          <w:szCs w:val="24"/>
        </w:rPr>
        <w:t xml:space="preserve"> </w:t>
      </w:r>
      <w:proofErr w:type="spellStart"/>
      <w:r w:rsidR="00AC10BB">
        <w:rPr>
          <w:rFonts w:ascii="Times New Roman" w:hAnsi="Times New Roman" w:cs="Times New Roman"/>
          <w:sz w:val="24"/>
          <w:szCs w:val="24"/>
        </w:rPr>
        <w:t>n</w:t>
      </w:r>
      <w:r w:rsidR="000079A0">
        <w:rPr>
          <w:rFonts w:ascii="Times New Roman" w:hAnsi="Times New Roman" w:cs="Times New Roman"/>
          <w:sz w:val="24"/>
          <w:szCs w:val="24"/>
        </w:rPr>
        <w:t>ë</w:t>
      </w:r>
      <w:proofErr w:type="spellEnd"/>
      <w:r w:rsidR="00AC10BB">
        <w:rPr>
          <w:rFonts w:ascii="Times New Roman" w:hAnsi="Times New Roman" w:cs="Times New Roman"/>
          <w:sz w:val="24"/>
          <w:szCs w:val="24"/>
        </w:rPr>
        <w:t xml:space="preserve"> </w:t>
      </w:r>
      <w:proofErr w:type="spellStart"/>
      <w:r w:rsidR="00AC10BB">
        <w:rPr>
          <w:rFonts w:ascii="Times New Roman" w:hAnsi="Times New Roman" w:cs="Times New Roman"/>
          <w:sz w:val="24"/>
          <w:szCs w:val="24"/>
        </w:rPr>
        <w:t>k</w:t>
      </w:r>
      <w:r w:rsidR="000079A0">
        <w:rPr>
          <w:rFonts w:ascii="Times New Roman" w:hAnsi="Times New Roman" w:cs="Times New Roman"/>
          <w:sz w:val="24"/>
          <w:szCs w:val="24"/>
        </w:rPr>
        <w:t>ë</w:t>
      </w:r>
      <w:r w:rsidR="00AC10BB">
        <w:rPr>
          <w:rFonts w:ascii="Times New Roman" w:hAnsi="Times New Roman" w:cs="Times New Roman"/>
          <w:sz w:val="24"/>
          <w:szCs w:val="24"/>
        </w:rPr>
        <w:t>t</w:t>
      </w:r>
      <w:r w:rsidR="000079A0">
        <w:rPr>
          <w:rFonts w:ascii="Times New Roman" w:hAnsi="Times New Roman" w:cs="Times New Roman"/>
          <w:sz w:val="24"/>
          <w:szCs w:val="24"/>
        </w:rPr>
        <w:t>ë</w:t>
      </w:r>
      <w:proofErr w:type="spellEnd"/>
      <w:r w:rsidR="00AC10BB">
        <w:rPr>
          <w:rFonts w:ascii="Times New Roman" w:hAnsi="Times New Roman" w:cs="Times New Roman"/>
          <w:sz w:val="24"/>
          <w:szCs w:val="24"/>
        </w:rPr>
        <w:t xml:space="preserve"> plan </w:t>
      </w:r>
      <w:proofErr w:type="spellStart"/>
      <w:r w:rsidR="00AC10BB">
        <w:rPr>
          <w:rFonts w:ascii="Times New Roman" w:hAnsi="Times New Roman" w:cs="Times New Roman"/>
          <w:sz w:val="24"/>
          <w:szCs w:val="24"/>
        </w:rPr>
        <w:t>veprimi</w:t>
      </w:r>
      <w:proofErr w:type="spellEnd"/>
      <w:r w:rsidR="00AC10BB">
        <w:rPr>
          <w:rFonts w:ascii="Times New Roman" w:hAnsi="Times New Roman" w:cs="Times New Roman"/>
          <w:sz w:val="24"/>
          <w:szCs w:val="24"/>
        </w:rPr>
        <w:t xml:space="preserve"> t</w:t>
      </w:r>
      <w:r w:rsidR="000079A0">
        <w:rPr>
          <w:rFonts w:ascii="Times New Roman" w:hAnsi="Times New Roman" w:cs="Times New Roman"/>
          <w:sz w:val="24"/>
          <w:szCs w:val="24"/>
        </w:rPr>
        <w:t>ë</w:t>
      </w:r>
      <w:r w:rsidR="00AC10BB">
        <w:rPr>
          <w:rFonts w:ascii="Times New Roman" w:hAnsi="Times New Roman" w:cs="Times New Roman"/>
          <w:sz w:val="24"/>
          <w:szCs w:val="24"/>
        </w:rPr>
        <w:t xml:space="preserve"> </w:t>
      </w:r>
      <w:proofErr w:type="spellStart"/>
      <w:r w:rsidR="00AC10BB">
        <w:rPr>
          <w:rFonts w:ascii="Times New Roman" w:hAnsi="Times New Roman" w:cs="Times New Roman"/>
          <w:sz w:val="24"/>
          <w:szCs w:val="24"/>
        </w:rPr>
        <w:t>ishin</w:t>
      </w:r>
      <w:proofErr w:type="spellEnd"/>
      <w:r w:rsidR="00AC10BB">
        <w:rPr>
          <w:rFonts w:ascii="Times New Roman" w:hAnsi="Times New Roman" w:cs="Times New Roman"/>
          <w:sz w:val="24"/>
          <w:szCs w:val="24"/>
        </w:rPr>
        <w:t xml:space="preserve"> t</w:t>
      </w:r>
      <w:r w:rsidR="000079A0">
        <w:rPr>
          <w:rFonts w:ascii="Times New Roman" w:hAnsi="Times New Roman" w:cs="Times New Roman"/>
          <w:sz w:val="24"/>
          <w:szCs w:val="24"/>
        </w:rPr>
        <w:t>ë</w:t>
      </w:r>
      <w:r w:rsidR="00AC10BB">
        <w:rPr>
          <w:rFonts w:ascii="Times New Roman" w:hAnsi="Times New Roman" w:cs="Times New Roman"/>
          <w:sz w:val="24"/>
          <w:szCs w:val="24"/>
        </w:rPr>
        <w:t xml:space="preserve"> </w:t>
      </w:r>
      <w:proofErr w:type="spellStart"/>
      <w:r w:rsidR="00AC10BB">
        <w:rPr>
          <w:rFonts w:ascii="Times New Roman" w:hAnsi="Times New Roman" w:cs="Times New Roman"/>
          <w:sz w:val="24"/>
          <w:szCs w:val="24"/>
        </w:rPr>
        <w:t>lidhura</w:t>
      </w:r>
      <w:proofErr w:type="spellEnd"/>
      <w:r w:rsidR="00AC10BB">
        <w:rPr>
          <w:rFonts w:ascii="Times New Roman" w:hAnsi="Times New Roman" w:cs="Times New Roman"/>
          <w:sz w:val="24"/>
          <w:szCs w:val="24"/>
        </w:rPr>
        <w:t xml:space="preserve"> me </w:t>
      </w:r>
      <w:proofErr w:type="spellStart"/>
      <w:r w:rsidR="00AC10BB">
        <w:rPr>
          <w:rFonts w:ascii="Times New Roman" w:hAnsi="Times New Roman" w:cs="Times New Roman"/>
          <w:sz w:val="24"/>
          <w:szCs w:val="24"/>
        </w:rPr>
        <w:t>strategjin</w:t>
      </w:r>
      <w:r w:rsidR="000079A0">
        <w:rPr>
          <w:rFonts w:ascii="Times New Roman" w:hAnsi="Times New Roman" w:cs="Times New Roman"/>
          <w:sz w:val="24"/>
          <w:szCs w:val="24"/>
        </w:rPr>
        <w:t>ë</w:t>
      </w:r>
      <w:proofErr w:type="spellEnd"/>
      <w:r w:rsidR="00AC10BB">
        <w:rPr>
          <w:rFonts w:ascii="Times New Roman" w:hAnsi="Times New Roman" w:cs="Times New Roman"/>
          <w:sz w:val="24"/>
          <w:szCs w:val="24"/>
        </w:rPr>
        <w:t xml:space="preserve"> </w:t>
      </w:r>
      <w:r w:rsidR="0041354A">
        <w:rPr>
          <w:rFonts w:ascii="Times New Roman" w:hAnsi="Times New Roman" w:cs="Times New Roman"/>
          <w:sz w:val="24"/>
          <w:szCs w:val="24"/>
        </w:rPr>
        <w:t xml:space="preserve">e </w:t>
      </w:r>
      <w:proofErr w:type="spellStart"/>
      <w:r w:rsidR="0041354A">
        <w:rPr>
          <w:rFonts w:ascii="Times New Roman" w:hAnsi="Times New Roman" w:cs="Times New Roman"/>
          <w:sz w:val="24"/>
          <w:szCs w:val="24"/>
        </w:rPr>
        <w:t>qeveris</w:t>
      </w:r>
      <w:r w:rsidR="000079A0">
        <w:rPr>
          <w:rFonts w:ascii="Times New Roman" w:hAnsi="Times New Roman" w:cs="Times New Roman"/>
          <w:sz w:val="24"/>
          <w:szCs w:val="24"/>
        </w:rPr>
        <w:t>ë</w:t>
      </w:r>
      <w:proofErr w:type="spellEnd"/>
      <w:r w:rsidR="0041354A">
        <w:rPr>
          <w:rFonts w:ascii="Times New Roman" w:hAnsi="Times New Roman" w:cs="Times New Roman"/>
          <w:sz w:val="24"/>
          <w:szCs w:val="24"/>
        </w:rPr>
        <w:t xml:space="preserve"> </w:t>
      </w:r>
      <w:proofErr w:type="spellStart"/>
      <w:r w:rsidR="00AC10BB">
        <w:rPr>
          <w:rFonts w:ascii="Times New Roman" w:hAnsi="Times New Roman" w:cs="Times New Roman"/>
          <w:sz w:val="24"/>
          <w:szCs w:val="24"/>
        </w:rPr>
        <w:t>kund</w:t>
      </w:r>
      <w:r w:rsidR="000079A0">
        <w:rPr>
          <w:rFonts w:ascii="Times New Roman" w:hAnsi="Times New Roman" w:cs="Times New Roman"/>
          <w:sz w:val="24"/>
          <w:szCs w:val="24"/>
        </w:rPr>
        <w:t>ë</w:t>
      </w:r>
      <w:r w:rsidR="00AC10BB">
        <w:rPr>
          <w:rFonts w:ascii="Times New Roman" w:hAnsi="Times New Roman" w:cs="Times New Roman"/>
          <w:sz w:val="24"/>
          <w:szCs w:val="24"/>
        </w:rPr>
        <w:t>r</w:t>
      </w:r>
      <w:proofErr w:type="spellEnd"/>
      <w:r w:rsidR="00AC10BB">
        <w:rPr>
          <w:rFonts w:ascii="Times New Roman" w:hAnsi="Times New Roman" w:cs="Times New Roman"/>
          <w:sz w:val="24"/>
          <w:szCs w:val="24"/>
        </w:rPr>
        <w:t xml:space="preserve"> </w:t>
      </w:r>
      <w:proofErr w:type="spellStart"/>
      <w:r w:rsidR="00AC10BB">
        <w:rPr>
          <w:rFonts w:ascii="Times New Roman" w:hAnsi="Times New Roman" w:cs="Times New Roman"/>
          <w:sz w:val="24"/>
          <w:szCs w:val="24"/>
        </w:rPr>
        <w:t>korrupsionit</w:t>
      </w:r>
      <w:proofErr w:type="spellEnd"/>
      <w:r w:rsidR="00AC10BB">
        <w:rPr>
          <w:rFonts w:ascii="Times New Roman" w:hAnsi="Times New Roman" w:cs="Times New Roman"/>
          <w:sz w:val="24"/>
          <w:szCs w:val="24"/>
        </w:rPr>
        <w:t xml:space="preserve">. </w:t>
      </w:r>
      <w:proofErr w:type="spellStart"/>
      <w:r w:rsidR="00C85688">
        <w:rPr>
          <w:rFonts w:ascii="Times New Roman" w:hAnsi="Times New Roman" w:cs="Times New Roman"/>
          <w:sz w:val="24"/>
          <w:szCs w:val="24"/>
        </w:rPr>
        <w:t>Gjithashtu</w:t>
      </w:r>
      <w:proofErr w:type="spellEnd"/>
      <w:r w:rsidR="00C85688">
        <w:rPr>
          <w:rFonts w:ascii="Times New Roman" w:hAnsi="Times New Roman" w:cs="Times New Roman"/>
          <w:sz w:val="24"/>
          <w:szCs w:val="24"/>
        </w:rPr>
        <w:t xml:space="preserve">, </w:t>
      </w:r>
      <w:proofErr w:type="spellStart"/>
      <w:r w:rsidR="00C85688">
        <w:rPr>
          <w:rFonts w:ascii="Times New Roman" w:hAnsi="Times New Roman" w:cs="Times New Roman"/>
          <w:sz w:val="24"/>
          <w:szCs w:val="24"/>
        </w:rPr>
        <w:t>edhe</w:t>
      </w:r>
      <w:proofErr w:type="spellEnd"/>
      <w:r w:rsidR="00C85688">
        <w:rPr>
          <w:rFonts w:ascii="Times New Roman" w:hAnsi="Times New Roman" w:cs="Times New Roman"/>
          <w:sz w:val="24"/>
          <w:szCs w:val="24"/>
        </w:rPr>
        <w:t xml:space="preserve"> </w:t>
      </w:r>
      <w:proofErr w:type="spellStart"/>
      <w:r w:rsidR="00C85688">
        <w:rPr>
          <w:rFonts w:ascii="Times New Roman" w:hAnsi="Times New Roman" w:cs="Times New Roman"/>
          <w:sz w:val="24"/>
          <w:szCs w:val="24"/>
        </w:rPr>
        <w:t>n</w:t>
      </w:r>
      <w:r w:rsidR="000079A0">
        <w:rPr>
          <w:rFonts w:ascii="Times New Roman" w:hAnsi="Times New Roman" w:cs="Times New Roman"/>
          <w:sz w:val="24"/>
          <w:szCs w:val="24"/>
        </w:rPr>
        <w:t>ë</w:t>
      </w:r>
      <w:proofErr w:type="spellEnd"/>
      <w:r w:rsidR="00C85688">
        <w:rPr>
          <w:rFonts w:ascii="Times New Roman" w:hAnsi="Times New Roman" w:cs="Times New Roman"/>
          <w:sz w:val="24"/>
          <w:szCs w:val="24"/>
        </w:rPr>
        <w:t xml:space="preserve"> </w:t>
      </w:r>
      <w:proofErr w:type="spellStart"/>
      <w:r w:rsidR="00C85688">
        <w:rPr>
          <w:rFonts w:ascii="Times New Roman" w:hAnsi="Times New Roman" w:cs="Times New Roman"/>
          <w:sz w:val="24"/>
          <w:szCs w:val="24"/>
        </w:rPr>
        <w:t>paket</w:t>
      </w:r>
      <w:r w:rsidR="000079A0">
        <w:rPr>
          <w:rFonts w:ascii="Times New Roman" w:hAnsi="Times New Roman" w:cs="Times New Roman"/>
          <w:sz w:val="24"/>
          <w:szCs w:val="24"/>
        </w:rPr>
        <w:t>ë</w:t>
      </w:r>
      <w:r w:rsidR="00C85688">
        <w:rPr>
          <w:rFonts w:ascii="Times New Roman" w:hAnsi="Times New Roman" w:cs="Times New Roman"/>
          <w:sz w:val="24"/>
          <w:szCs w:val="24"/>
        </w:rPr>
        <w:t>n</w:t>
      </w:r>
      <w:proofErr w:type="spellEnd"/>
      <w:r w:rsidR="00C85688">
        <w:rPr>
          <w:rFonts w:ascii="Times New Roman" w:hAnsi="Times New Roman" w:cs="Times New Roman"/>
          <w:sz w:val="24"/>
          <w:szCs w:val="24"/>
        </w:rPr>
        <w:t xml:space="preserve"> </w:t>
      </w:r>
      <w:proofErr w:type="spellStart"/>
      <w:r w:rsidR="00C85688">
        <w:rPr>
          <w:rFonts w:ascii="Times New Roman" w:hAnsi="Times New Roman" w:cs="Times New Roman"/>
          <w:sz w:val="24"/>
          <w:szCs w:val="24"/>
        </w:rPr>
        <w:t>metodologjike</w:t>
      </w:r>
      <w:proofErr w:type="spellEnd"/>
      <w:r w:rsidR="00C85688">
        <w:rPr>
          <w:rFonts w:ascii="Times New Roman" w:hAnsi="Times New Roman" w:cs="Times New Roman"/>
          <w:sz w:val="24"/>
          <w:szCs w:val="24"/>
        </w:rPr>
        <w:t xml:space="preserve"> </w:t>
      </w:r>
      <w:proofErr w:type="spellStart"/>
      <w:r w:rsidR="00C85688">
        <w:rPr>
          <w:rFonts w:ascii="Times New Roman" w:hAnsi="Times New Roman" w:cs="Times New Roman"/>
          <w:sz w:val="24"/>
          <w:szCs w:val="24"/>
        </w:rPr>
        <w:t>mbi</w:t>
      </w:r>
      <w:proofErr w:type="spellEnd"/>
      <w:r w:rsidR="00C85688">
        <w:rPr>
          <w:rFonts w:ascii="Times New Roman" w:hAnsi="Times New Roman" w:cs="Times New Roman"/>
          <w:sz w:val="24"/>
          <w:szCs w:val="24"/>
        </w:rPr>
        <w:t xml:space="preserve"> </w:t>
      </w:r>
      <w:proofErr w:type="spellStart"/>
      <w:r w:rsidR="00C85688">
        <w:rPr>
          <w:rFonts w:ascii="Times New Roman" w:hAnsi="Times New Roman" w:cs="Times New Roman"/>
          <w:sz w:val="24"/>
          <w:szCs w:val="24"/>
        </w:rPr>
        <w:t>hartimin</w:t>
      </w:r>
      <w:proofErr w:type="spellEnd"/>
      <w:r w:rsidR="00C85688">
        <w:rPr>
          <w:rFonts w:ascii="Times New Roman" w:hAnsi="Times New Roman" w:cs="Times New Roman"/>
          <w:sz w:val="24"/>
          <w:szCs w:val="24"/>
        </w:rPr>
        <w:t xml:space="preserve"> e PV 2018-2020, t</w:t>
      </w:r>
      <w:r w:rsidR="000079A0">
        <w:rPr>
          <w:rFonts w:ascii="Times New Roman" w:hAnsi="Times New Roman" w:cs="Times New Roman"/>
          <w:sz w:val="24"/>
          <w:szCs w:val="24"/>
        </w:rPr>
        <w:t>ë</w:t>
      </w:r>
      <w:r w:rsidR="00C85688">
        <w:rPr>
          <w:rFonts w:ascii="Times New Roman" w:hAnsi="Times New Roman" w:cs="Times New Roman"/>
          <w:sz w:val="24"/>
          <w:szCs w:val="24"/>
        </w:rPr>
        <w:t xml:space="preserve"> PQH/OG, </w:t>
      </w:r>
      <w:proofErr w:type="spellStart"/>
      <w:r w:rsidR="00C85688">
        <w:rPr>
          <w:rFonts w:ascii="Times New Roman" w:hAnsi="Times New Roman" w:cs="Times New Roman"/>
          <w:sz w:val="24"/>
          <w:szCs w:val="24"/>
        </w:rPr>
        <w:t>shtojca</w:t>
      </w:r>
      <w:proofErr w:type="spellEnd"/>
      <w:r w:rsidR="00C85688">
        <w:rPr>
          <w:rFonts w:ascii="Times New Roman" w:hAnsi="Times New Roman" w:cs="Times New Roman"/>
          <w:sz w:val="24"/>
          <w:szCs w:val="24"/>
        </w:rPr>
        <w:t xml:space="preserve"> IV, </w:t>
      </w:r>
      <w:proofErr w:type="spellStart"/>
      <w:r w:rsidR="000079A0">
        <w:rPr>
          <w:rFonts w:ascii="Times New Roman" w:hAnsi="Times New Roman" w:cs="Times New Roman"/>
          <w:sz w:val="24"/>
          <w:szCs w:val="24"/>
        </w:rPr>
        <w:t>ë</w:t>
      </w:r>
      <w:r w:rsidR="00C85688">
        <w:rPr>
          <w:rFonts w:ascii="Times New Roman" w:hAnsi="Times New Roman" w:cs="Times New Roman"/>
          <w:sz w:val="24"/>
          <w:szCs w:val="24"/>
        </w:rPr>
        <w:t>hste</w:t>
      </w:r>
      <w:proofErr w:type="spellEnd"/>
      <w:r w:rsidR="00C85688">
        <w:rPr>
          <w:rFonts w:ascii="Times New Roman" w:hAnsi="Times New Roman" w:cs="Times New Roman"/>
          <w:sz w:val="24"/>
          <w:szCs w:val="24"/>
        </w:rPr>
        <w:t xml:space="preserve"> </w:t>
      </w:r>
      <w:proofErr w:type="spellStart"/>
      <w:r w:rsidR="00C85688">
        <w:rPr>
          <w:rFonts w:ascii="Times New Roman" w:hAnsi="Times New Roman" w:cs="Times New Roman"/>
          <w:sz w:val="24"/>
          <w:szCs w:val="24"/>
        </w:rPr>
        <w:t>dh</w:t>
      </w:r>
      <w:r w:rsidR="000079A0">
        <w:rPr>
          <w:rFonts w:ascii="Times New Roman" w:hAnsi="Times New Roman" w:cs="Times New Roman"/>
          <w:sz w:val="24"/>
          <w:szCs w:val="24"/>
        </w:rPr>
        <w:t>ë</w:t>
      </w:r>
      <w:r w:rsidR="00C85688">
        <w:rPr>
          <w:rFonts w:ascii="Times New Roman" w:hAnsi="Times New Roman" w:cs="Times New Roman"/>
          <w:sz w:val="24"/>
          <w:szCs w:val="24"/>
        </w:rPr>
        <w:t>n</w:t>
      </w:r>
      <w:r w:rsidR="000079A0">
        <w:rPr>
          <w:rFonts w:ascii="Times New Roman" w:hAnsi="Times New Roman" w:cs="Times New Roman"/>
          <w:sz w:val="24"/>
          <w:szCs w:val="24"/>
        </w:rPr>
        <w:t>ë</w:t>
      </w:r>
      <w:proofErr w:type="spellEnd"/>
      <w:r w:rsidR="00C85688">
        <w:rPr>
          <w:rFonts w:ascii="Times New Roman" w:hAnsi="Times New Roman" w:cs="Times New Roman"/>
          <w:sz w:val="24"/>
          <w:szCs w:val="24"/>
        </w:rPr>
        <w:t xml:space="preserve"> </w:t>
      </w:r>
      <w:proofErr w:type="spellStart"/>
      <w:r w:rsidR="00C85688">
        <w:rPr>
          <w:rFonts w:ascii="Times New Roman" w:hAnsi="Times New Roman" w:cs="Times New Roman"/>
          <w:sz w:val="24"/>
          <w:szCs w:val="24"/>
        </w:rPr>
        <w:t>caktuar</w:t>
      </w:r>
      <w:proofErr w:type="spellEnd"/>
      <w:r w:rsidR="00C85688">
        <w:rPr>
          <w:rFonts w:ascii="Times New Roman" w:hAnsi="Times New Roman" w:cs="Times New Roman"/>
          <w:sz w:val="24"/>
          <w:szCs w:val="24"/>
        </w:rPr>
        <w:t xml:space="preserve"> </w:t>
      </w:r>
      <w:proofErr w:type="spellStart"/>
      <w:r w:rsidR="00C85688">
        <w:rPr>
          <w:rFonts w:ascii="Times New Roman" w:hAnsi="Times New Roman" w:cs="Times New Roman"/>
          <w:sz w:val="24"/>
          <w:szCs w:val="24"/>
        </w:rPr>
        <w:t>fusha</w:t>
      </w:r>
      <w:proofErr w:type="spellEnd"/>
      <w:r w:rsidR="00C85688">
        <w:rPr>
          <w:rFonts w:ascii="Times New Roman" w:hAnsi="Times New Roman" w:cs="Times New Roman"/>
          <w:sz w:val="24"/>
          <w:szCs w:val="24"/>
        </w:rPr>
        <w:t xml:space="preserve"> </w:t>
      </w:r>
      <w:proofErr w:type="spellStart"/>
      <w:r w:rsidR="00C85688">
        <w:rPr>
          <w:rFonts w:ascii="Times New Roman" w:hAnsi="Times New Roman" w:cs="Times New Roman"/>
          <w:sz w:val="24"/>
          <w:szCs w:val="24"/>
        </w:rPr>
        <w:t>operacionale</w:t>
      </w:r>
      <w:proofErr w:type="spellEnd"/>
      <w:r w:rsidR="00C85688">
        <w:rPr>
          <w:rFonts w:ascii="Times New Roman" w:hAnsi="Times New Roman" w:cs="Times New Roman"/>
          <w:sz w:val="24"/>
          <w:szCs w:val="24"/>
        </w:rPr>
        <w:t xml:space="preserve"> e </w:t>
      </w:r>
      <w:proofErr w:type="spellStart"/>
      <w:r w:rsidR="00C85688">
        <w:rPr>
          <w:rFonts w:ascii="Times New Roman" w:hAnsi="Times New Roman" w:cs="Times New Roman"/>
          <w:sz w:val="24"/>
          <w:szCs w:val="24"/>
        </w:rPr>
        <w:t>p</w:t>
      </w:r>
      <w:r w:rsidR="000079A0">
        <w:rPr>
          <w:rFonts w:ascii="Times New Roman" w:hAnsi="Times New Roman" w:cs="Times New Roman"/>
          <w:sz w:val="24"/>
          <w:szCs w:val="24"/>
        </w:rPr>
        <w:t>ë</w:t>
      </w:r>
      <w:r w:rsidR="00C85688">
        <w:rPr>
          <w:rFonts w:ascii="Times New Roman" w:hAnsi="Times New Roman" w:cs="Times New Roman"/>
          <w:sz w:val="24"/>
          <w:szCs w:val="24"/>
        </w:rPr>
        <w:t>rmbajtjes</w:t>
      </w:r>
      <w:proofErr w:type="spellEnd"/>
      <w:r w:rsidR="00C85688">
        <w:rPr>
          <w:rFonts w:ascii="Times New Roman" w:hAnsi="Times New Roman" w:cs="Times New Roman"/>
          <w:sz w:val="24"/>
          <w:szCs w:val="24"/>
        </w:rPr>
        <w:t xml:space="preserve"> </w:t>
      </w:r>
      <w:proofErr w:type="spellStart"/>
      <w:r w:rsidR="00C85688">
        <w:rPr>
          <w:rFonts w:ascii="Times New Roman" w:hAnsi="Times New Roman" w:cs="Times New Roman"/>
          <w:sz w:val="24"/>
          <w:szCs w:val="24"/>
        </w:rPr>
        <w:t>s</w:t>
      </w:r>
      <w:r w:rsidR="000079A0">
        <w:rPr>
          <w:rFonts w:ascii="Times New Roman" w:hAnsi="Times New Roman" w:cs="Times New Roman"/>
          <w:sz w:val="24"/>
          <w:szCs w:val="24"/>
        </w:rPr>
        <w:t>ë</w:t>
      </w:r>
      <w:proofErr w:type="spellEnd"/>
      <w:r w:rsidR="00C85688">
        <w:rPr>
          <w:rFonts w:ascii="Times New Roman" w:hAnsi="Times New Roman" w:cs="Times New Roman"/>
          <w:sz w:val="24"/>
          <w:szCs w:val="24"/>
        </w:rPr>
        <w:t xml:space="preserve"> </w:t>
      </w:r>
      <w:proofErr w:type="spellStart"/>
      <w:r w:rsidR="00C85688">
        <w:rPr>
          <w:rFonts w:ascii="Times New Roman" w:hAnsi="Times New Roman" w:cs="Times New Roman"/>
          <w:sz w:val="24"/>
          <w:szCs w:val="24"/>
        </w:rPr>
        <w:t>masave</w:t>
      </w:r>
      <w:proofErr w:type="spellEnd"/>
      <w:r w:rsidR="00C85688">
        <w:rPr>
          <w:rFonts w:ascii="Times New Roman" w:hAnsi="Times New Roman" w:cs="Times New Roman"/>
          <w:sz w:val="24"/>
          <w:szCs w:val="24"/>
        </w:rPr>
        <w:t xml:space="preserve"> t</w:t>
      </w:r>
      <w:r w:rsidR="000079A0">
        <w:rPr>
          <w:rFonts w:ascii="Times New Roman" w:hAnsi="Times New Roman" w:cs="Times New Roman"/>
          <w:sz w:val="24"/>
          <w:szCs w:val="24"/>
        </w:rPr>
        <w:t>ë</w:t>
      </w:r>
      <w:r w:rsidR="00C85688">
        <w:rPr>
          <w:rFonts w:ascii="Times New Roman" w:hAnsi="Times New Roman" w:cs="Times New Roman"/>
          <w:sz w:val="24"/>
          <w:szCs w:val="24"/>
        </w:rPr>
        <w:t xml:space="preserve"> </w:t>
      </w:r>
      <w:proofErr w:type="spellStart"/>
      <w:r w:rsidR="00C85688">
        <w:rPr>
          <w:rFonts w:ascii="Times New Roman" w:hAnsi="Times New Roman" w:cs="Times New Roman"/>
          <w:sz w:val="24"/>
          <w:szCs w:val="24"/>
        </w:rPr>
        <w:t>komponentit</w:t>
      </w:r>
      <w:proofErr w:type="spellEnd"/>
      <w:r w:rsidR="00C85688">
        <w:rPr>
          <w:rFonts w:ascii="Times New Roman" w:hAnsi="Times New Roman" w:cs="Times New Roman"/>
          <w:sz w:val="24"/>
          <w:szCs w:val="24"/>
        </w:rPr>
        <w:t xml:space="preserve"> 4, </w:t>
      </w:r>
      <w:proofErr w:type="spellStart"/>
      <w:r w:rsidR="00C85688">
        <w:rPr>
          <w:rFonts w:ascii="Times New Roman" w:hAnsi="Times New Roman" w:cs="Times New Roman"/>
          <w:sz w:val="24"/>
          <w:szCs w:val="24"/>
        </w:rPr>
        <w:t>q</w:t>
      </w:r>
      <w:r w:rsidR="000079A0">
        <w:rPr>
          <w:rFonts w:ascii="Times New Roman" w:hAnsi="Times New Roman" w:cs="Times New Roman"/>
          <w:sz w:val="24"/>
          <w:szCs w:val="24"/>
        </w:rPr>
        <w:t>ë</w:t>
      </w:r>
      <w:proofErr w:type="spellEnd"/>
      <w:r w:rsidR="00C85688">
        <w:rPr>
          <w:rFonts w:ascii="Times New Roman" w:hAnsi="Times New Roman" w:cs="Times New Roman"/>
          <w:sz w:val="24"/>
          <w:szCs w:val="24"/>
        </w:rPr>
        <w:t xml:space="preserve"> </w:t>
      </w:r>
      <w:proofErr w:type="spellStart"/>
      <w:r w:rsidR="000079A0">
        <w:rPr>
          <w:rFonts w:ascii="Times New Roman" w:hAnsi="Times New Roman" w:cs="Times New Roman"/>
          <w:sz w:val="24"/>
          <w:szCs w:val="24"/>
        </w:rPr>
        <w:t>ë</w:t>
      </w:r>
      <w:r w:rsidR="00C85688">
        <w:rPr>
          <w:rFonts w:ascii="Times New Roman" w:hAnsi="Times New Roman" w:cs="Times New Roman"/>
          <w:sz w:val="24"/>
          <w:szCs w:val="24"/>
        </w:rPr>
        <w:t>sht</w:t>
      </w:r>
      <w:r w:rsidR="000079A0">
        <w:rPr>
          <w:rFonts w:ascii="Times New Roman" w:hAnsi="Times New Roman" w:cs="Times New Roman"/>
          <w:sz w:val="24"/>
          <w:szCs w:val="24"/>
        </w:rPr>
        <w:t>ë</w:t>
      </w:r>
      <w:proofErr w:type="spellEnd"/>
      <w:r w:rsidR="00C85688">
        <w:rPr>
          <w:rFonts w:ascii="Times New Roman" w:hAnsi="Times New Roman" w:cs="Times New Roman"/>
          <w:sz w:val="24"/>
          <w:szCs w:val="24"/>
        </w:rPr>
        <w:t xml:space="preserve"> </w:t>
      </w:r>
      <w:proofErr w:type="spellStart"/>
      <w:r w:rsidR="00C85688">
        <w:rPr>
          <w:rFonts w:ascii="Times New Roman" w:hAnsi="Times New Roman" w:cs="Times New Roman"/>
          <w:sz w:val="24"/>
          <w:szCs w:val="24"/>
        </w:rPr>
        <w:t>antikorrupsioni</w:t>
      </w:r>
      <w:proofErr w:type="spellEnd"/>
      <w:r w:rsidR="00C85688">
        <w:rPr>
          <w:rFonts w:ascii="Times New Roman" w:hAnsi="Times New Roman" w:cs="Times New Roman"/>
          <w:sz w:val="24"/>
          <w:szCs w:val="24"/>
        </w:rPr>
        <w:t xml:space="preserve">, </w:t>
      </w:r>
      <w:proofErr w:type="spellStart"/>
      <w:r w:rsidR="00C85688">
        <w:rPr>
          <w:rFonts w:ascii="Times New Roman" w:hAnsi="Times New Roman" w:cs="Times New Roman"/>
          <w:sz w:val="24"/>
          <w:szCs w:val="24"/>
        </w:rPr>
        <w:t>i</w:t>
      </w:r>
      <w:proofErr w:type="spellEnd"/>
      <w:r w:rsidR="00C85688">
        <w:rPr>
          <w:rFonts w:ascii="Times New Roman" w:hAnsi="Times New Roman" w:cs="Times New Roman"/>
          <w:sz w:val="24"/>
          <w:szCs w:val="24"/>
        </w:rPr>
        <w:t xml:space="preserve"> </w:t>
      </w:r>
      <w:proofErr w:type="spellStart"/>
      <w:r w:rsidR="00C85688">
        <w:rPr>
          <w:rFonts w:ascii="Times New Roman" w:hAnsi="Times New Roman" w:cs="Times New Roman"/>
          <w:sz w:val="24"/>
          <w:szCs w:val="24"/>
        </w:rPr>
        <w:t>cili</w:t>
      </w:r>
      <w:proofErr w:type="spellEnd"/>
      <w:r w:rsidR="00C85688">
        <w:rPr>
          <w:rFonts w:ascii="Times New Roman" w:hAnsi="Times New Roman" w:cs="Times New Roman"/>
          <w:sz w:val="24"/>
          <w:szCs w:val="24"/>
        </w:rPr>
        <w:t xml:space="preserve"> </w:t>
      </w:r>
      <w:proofErr w:type="spellStart"/>
      <w:r w:rsidR="00C85688">
        <w:rPr>
          <w:rFonts w:ascii="Times New Roman" w:hAnsi="Times New Roman" w:cs="Times New Roman"/>
          <w:sz w:val="24"/>
          <w:szCs w:val="24"/>
        </w:rPr>
        <w:t>edhe</w:t>
      </w:r>
      <w:proofErr w:type="spellEnd"/>
      <w:r w:rsidR="00C85688">
        <w:rPr>
          <w:rFonts w:ascii="Times New Roman" w:hAnsi="Times New Roman" w:cs="Times New Roman"/>
          <w:sz w:val="24"/>
          <w:szCs w:val="24"/>
        </w:rPr>
        <w:t xml:space="preserve"> </w:t>
      </w:r>
      <w:proofErr w:type="spellStart"/>
      <w:r w:rsidR="00C85688">
        <w:rPr>
          <w:rFonts w:ascii="Times New Roman" w:hAnsi="Times New Roman" w:cs="Times New Roman"/>
          <w:sz w:val="24"/>
          <w:szCs w:val="24"/>
        </w:rPr>
        <w:t>p</w:t>
      </w:r>
      <w:r w:rsidR="000079A0">
        <w:rPr>
          <w:rFonts w:ascii="Times New Roman" w:hAnsi="Times New Roman" w:cs="Times New Roman"/>
          <w:sz w:val="24"/>
          <w:szCs w:val="24"/>
        </w:rPr>
        <w:t>ë</w:t>
      </w:r>
      <w:r w:rsidR="00C85688">
        <w:rPr>
          <w:rFonts w:ascii="Times New Roman" w:hAnsi="Times New Roman" w:cs="Times New Roman"/>
          <w:sz w:val="24"/>
          <w:szCs w:val="24"/>
        </w:rPr>
        <w:t>rmend</w:t>
      </w:r>
      <w:proofErr w:type="spellEnd"/>
      <w:r w:rsidR="00C85688">
        <w:rPr>
          <w:rFonts w:ascii="Times New Roman" w:hAnsi="Times New Roman" w:cs="Times New Roman"/>
          <w:sz w:val="24"/>
          <w:szCs w:val="24"/>
        </w:rPr>
        <w:t xml:space="preserve"> </w:t>
      </w:r>
      <w:proofErr w:type="spellStart"/>
      <w:r w:rsidR="00C85688">
        <w:rPr>
          <w:rFonts w:ascii="Times New Roman" w:hAnsi="Times New Roman" w:cs="Times New Roman"/>
          <w:sz w:val="24"/>
          <w:szCs w:val="24"/>
        </w:rPr>
        <w:t>mekanizmin</w:t>
      </w:r>
      <w:proofErr w:type="spellEnd"/>
      <w:r w:rsidR="00C85688">
        <w:rPr>
          <w:rFonts w:ascii="Times New Roman" w:hAnsi="Times New Roman" w:cs="Times New Roman"/>
          <w:sz w:val="24"/>
          <w:szCs w:val="24"/>
        </w:rPr>
        <w:t xml:space="preserve"> </w:t>
      </w:r>
      <w:proofErr w:type="spellStart"/>
      <w:r w:rsidR="00C85688">
        <w:rPr>
          <w:rFonts w:ascii="Times New Roman" w:hAnsi="Times New Roman" w:cs="Times New Roman"/>
          <w:sz w:val="24"/>
          <w:szCs w:val="24"/>
        </w:rPr>
        <w:t>konsultues</w:t>
      </w:r>
      <w:proofErr w:type="spellEnd"/>
      <w:r w:rsidR="00C85688">
        <w:rPr>
          <w:rFonts w:ascii="Times New Roman" w:hAnsi="Times New Roman" w:cs="Times New Roman"/>
          <w:sz w:val="24"/>
          <w:szCs w:val="24"/>
        </w:rPr>
        <w:t xml:space="preserve"> dhe </w:t>
      </w:r>
      <w:proofErr w:type="spellStart"/>
      <w:r w:rsidR="00C85688">
        <w:rPr>
          <w:rFonts w:ascii="Times New Roman" w:hAnsi="Times New Roman" w:cs="Times New Roman"/>
          <w:sz w:val="24"/>
          <w:szCs w:val="24"/>
        </w:rPr>
        <w:t>miratues</w:t>
      </w:r>
      <w:proofErr w:type="spellEnd"/>
      <w:r w:rsidR="00C85688">
        <w:rPr>
          <w:rFonts w:ascii="Times New Roman" w:hAnsi="Times New Roman" w:cs="Times New Roman"/>
          <w:sz w:val="24"/>
          <w:szCs w:val="24"/>
        </w:rPr>
        <w:t xml:space="preserve"> </w:t>
      </w:r>
      <w:proofErr w:type="spellStart"/>
      <w:r w:rsidR="00C85688">
        <w:rPr>
          <w:rFonts w:ascii="Times New Roman" w:hAnsi="Times New Roman" w:cs="Times New Roman"/>
          <w:sz w:val="24"/>
          <w:szCs w:val="24"/>
        </w:rPr>
        <w:t>p</w:t>
      </w:r>
      <w:r w:rsidR="000079A0">
        <w:rPr>
          <w:rFonts w:ascii="Times New Roman" w:hAnsi="Times New Roman" w:cs="Times New Roman"/>
          <w:sz w:val="24"/>
          <w:szCs w:val="24"/>
        </w:rPr>
        <w:t>ë</w:t>
      </w:r>
      <w:r w:rsidR="00C85688">
        <w:rPr>
          <w:rFonts w:ascii="Times New Roman" w:hAnsi="Times New Roman" w:cs="Times New Roman"/>
          <w:sz w:val="24"/>
          <w:szCs w:val="24"/>
        </w:rPr>
        <w:t>rkat</w:t>
      </w:r>
      <w:r w:rsidR="000079A0">
        <w:rPr>
          <w:rFonts w:ascii="Times New Roman" w:hAnsi="Times New Roman" w:cs="Times New Roman"/>
          <w:sz w:val="24"/>
          <w:szCs w:val="24"/>
        </w:rPr>
        <w:t>ë</w:t>
      </w:r>
      <w:r w:rsidR="00C85688">
        <w:rPr>
          <w:rFonts w:ascii="Times New Roman" w:hAnsi="Times New Roman" w:cs="Times New Roman"/>
          <w:sz w:val="24"/>
          <w:szCs w:val="24"/>
        </w:rPr>
        <w:t>s</w:t>
      </w:r>
      <w:proofErr w:type="spellEnd"/>
      <w:r w:rsidR="00C85688">
        <w:rPr>
          <w:rFonts w:ascii="Times New Roman" w:hAnsi="Times New Roman" w:cs="Times New Roman"/>
          <w:sz w:val="24"/>
          <w:szCs w:val="24"/>
        </w:rPr>
        <w:t xml:space="preserve"> </w:t>
      </w:r>
      <w:proofErr w:type="spellStart"/>
      <w:r w:rsidR="00C85688">
        <w:rPr>
          <w:rFonts w:ascii="Times New Roman" w:hAnsi="Times New Roman" w:cs="Times New Roman"/>
          <w:sz w:val="24"/>
          <w:szCs w:val="24"/>
        </w:rPr>
        <w:t>q</w:t>
      </w:r>
      <w:r w:rsidR="000079A0">
        <w:rPr>
          <w:rFonts w:ascii="Times New Roman" w:hAnsi="Times New Roman" w:cs="Times New Roman"/>
          <w:sz w:val="24"/>
          <w:szCs w:val="24"/>
        </w:rPr>
        <w:t>ë</w:t>
      </w:r>
      <w:proofErr w:type="spellEnd"/>
      <w:r w:rsidR="00C85688">
        <w:rPr>
          <w:rFonts w:ascii="Times New Roman" w:hAnsi="Times New Roman" w:cs="Times New Roman"/>
          <w:sz w:val="24"/>
          <w:szCs w:val="24"/>
        </w:rPr>
        <w:t xml:space="preserve"> </w:t>
      </w:r>
      <w:proofErr w:type="spellStart"/>
      <w:r w:rsidR="000079A0">
        <w:rPr>
          <w:rFonts w:ascii="Times New Roman" w:hAnsi="Times New Roman" w:cs="Times New Roman"/>
          <w:sz w:val="24"/>
          <w:szCs w:val="24"/>
        </w:rPr>
        <w:t>ë</w:t>
      </w:r>
      <w:r w:rsidR="00C85688">
        <w:rPr>
          <w:rFonts w:ascii="Times New Roman" w:hAnsi="Times New Roman" w:cs="Times New Roman"/>
          <w:sz w:val="24"/>
          <w:szCs w:val="24"/>
        </w:rPr>
        <w:t>sht</w:t>
      </w:r>
      <w:r w:rsidR="000079A0">
        <w:rPr>
          <w:rFonts w:ascii="Times New Roman" w:hAnsi="Times New Roman" w:cs="Times New Roman"/>
          <w:sz w:val="24"/>
          <w:szCs w:val="24"/>
        </w:rPr>
        <w:t>ë</w:t>
      </w:r>
      <w:proofErr w:type="spellEnd"/>
      <w:r w:rsidR="00C85688">
        <w:rPr>
          <w:rFonts w:ascii="Times New Roman" w:hAnsi="Times New Roman" w:cs="Times New Roman"/>
          <w:sz w:val="24"/>
          <w:szCs w:val="24"/>
        </w:rPr>
        <w:t xml:space="preserve"> </w:t>
      </w:r>
      <w:proofErr w:type="spellStart"/>
      <w:r w:rsidR="00C85688">
        <w:rPr>
          <w:rFonts w:ascii="Times New Roman" w:hAnsi="Times New Roman" w:cs="Times New Roman"/>
          <w:sz w:val="24"/>
          <w:szCs w:val="24"/>
        </w:rPr>
        <w:t>Grupi</w:t>
      </w:r>
      <w:proofErr w:type="spellEnd"/>
      <w:r w:rsidR="00C85688">
        <w:rPr>
          <w:rFonts w:ascii="Times New Roman" w:hAnsi="Times New Roman" w:cs="Times New Roman"/>
          <w:sz w:val="24"/>
          <w:szCs w:val="24"/>
        </w:rPr>
        <w:t xml:space="preserve"> </w:t>
      </w:r>
      <w:proofErr w:type="spellStart"/>
      <w:r w:rsidR="00C85688">
        <w:rPr>
          <w:rFonts w:ascii="Times New Roman" w:hAnsi="Times New Roman" w:cs="Times New Roman"/>
          <w:sz w:val="24"/>
          <w:szCs w:val="24"/>
        </w:rPr>
        <w:t>Tematik</w:t>
      </w:r>
      <w:proofErr w:type="spellEnd"/>
      <w:r w:rsidR="00C85688">
        <w:rPr>
          <w:rFonts w:ascii="Times New Roman" w:hAnsi="Times New Roman" w:cs="Times New Roman"/>
          <w:sz w:val="24"/>
          <w:szCs w:val="24"/>
        </w:rPr>
        <w:t xml:space="preserve"> p</w:t>
      </w:r>
      <w:r w:rsidR="000079A0">
        <w:rPr>
          <w:rFonts w:ascii="Times New Roman" w:hAnsi="Times New Roman" w:cs="Times New Roman"/>
          <w:sz w:val="24"/>
          <w:szCs w:val="24"/>
        </w:rPr>
        <w:t>ë</w:t>
      </w:r>
      <w:r w:rsidR="00C85688">
        <w:rPr>
          <w:rFonts w:ascii="Times New Roman" w:hAnsi="Times New Roman" w:cs="Times New Roman"/>
          <w:sz w:val="24"/>
          <w:szCs w:val="24"/>
        </w:rPr>
        <w:t xml:space="preserve">r </w:t>
      </w:r>
      <w:proofErr w:type="spellStart"/>
      <w:r w:rsidR="00C85688">
        <w:rPr>
          <w:rFonts w:ascii="Times New Roman" w:hAnsi="Times New Roman" w:cs="Times New Roman"/>
          <w:sz w:val="24"/>
          <w:szCs w:val="24"/>
        </w:rPr>
        <w:t>Antikorrupsionin</w:t>
      </w:r>
      <w:proofErr w:type="spellEnd"/>
      <w:r w:rsidR="00C85688">
        <w:rPr>
          <w:rFonts w:ascii="Times New Roman" w:hAnsi="Times New Roman" w:cs="Times New Roman"/>
          <w:sz w:val="24"/>
          <w:szCs w:val="24"/>
        </w:rPr>
        <w:t xml:space="preserve">, </w:t>
      </w:r>
      <w:proofErr w:type="spellStart"/>
      <w:r w:rsidR="00C85688">
        <w:rPr>
          <w:rFonts w:ascii="Times New Roman" w:hAnsi="Times New Roman" w:cs="Times New Roman"/>
          <w:sz w:val="24"/>
          <w:szCs w:val="24"/>
        </w:rPr>
        <w:t>n</w:t>
      </w:r>
      <w:r w:rsidR="000079A0">
        <w:rPr>
          <w:rFonts w:ascii="Times New Roman" w:hAnsi="Times New Roman" w:cs="Times New Roman"/>
          <w:sz w:val="24"/>
          <w:szCs w:val="24"/>
        </w:rPr>
        <w:t>ë</w:t>
      </w:r>
      <w:r w:rsidR="00C85688">
        <w:rPr>
          <w:rFonts w:ascii="Times New Roman" w:hAnsi="Times New Roman" w:cs="Times New Roman"/>
          <w:sz w:val="24"/>
          <w:szCs w:val="24"/>
        </w:rPr>
        <w:t>n</w:t>
      </w:r>
      <w:proofErr w:type="spellEnd"/>
      <w:r w:rsidR="00C85688">
        <w:rPr>
          <w:rFonts w:ascii="Times New Roman" w:hAnsi="Times New Roman" w:cs="Times New Roman"/>
          <w:sz w:val="24"/>
          <w:szCs w:val="24"/>
        </w:rPr>
        <w:t xml:space="preserve"> </w:t>
      </w:r>
      <w:proofErr w:type="spellStart"/>
      <w:r w:rsidR="00C85688">
        <w:rPr>
          <w:rFonts w:ascii="Times New Roman" w:hAnsi="Times New Roman" w:cs="Times New Roman"/>
          <w:sz w:val="24"/>
          <w:szCs w:val="24"/>
        </w:rPr>
        <w:t>drejtimin</w:t>
      </w:r>
      <w:proofErr w:type="spellEnd"/>
      <w:r w:rsidR="00C85688">
        <w:rPr>
          <w:rFonts w:ascii="Times New Roman" w:hAnsi="Times New Roman" w:cs="Times New Roman"/>
          <w:sz w:val="24"/>
          <w:szCs w:val="24"/>
        </w:rPr>
        <w:t xml:space="preserve"> e </w:t>
      </w:r>
      <w:proofErr w:type="spellStart"/>
      <w:r w:rsidR="00C85688">
        <w:rPr>
          <w:rFonts w:ascii="Times New Roman" w:hAnsi="Times New Roman" w:cs="Times New Roman"/>
          <w:sz w:val="24"/>
          <w:szCs w:val="24"/>
        </w:rPr>
        <w:t>Ministrit</w:t>
      </w:r>
      <w:proofErr w:type="spellEnd"/>
      <w:r w:rsidR="00C85688">
        <w:rPr>
          <w:rFonts w:ascii="Times New Roman" w:hAnsi="Times New Roman" w:cs="Times New Roman"/>
          <w:sz w:val="24"/>
          <w:szCs w:val="24"/>
        </w:rPr>
        <w:t xml:space="preserve"> t</w:t>
      </w:r>
      <w:r w:rsidR="000079A0">
        <w:rPr>
          <w:rFonts w:ascii="Times New Roman" w:hAnsi="Times New Roman" w:cs="Times New Roman"/>
          <w:sz w:val="24"/>
          <w:szCs w:val="24"/>
        </w:rPr>
        <w:t>ë</w:t>
      </w:r>
      <w:r w:rsidR="00C85688">
        <w:rPr>
          <w:rFonts w:ascii="Times New Roman" w:hAnsi="Times New Roman" w:cs="Times New Roman"/>
          <w:sz w:val="24"/>
          <w:szCs w:val="24"/>
        </w:rPr>
        <w:t xml:space="preserve"> </w:t>
      </w:r>
      <w:proofErr w:type="spellStart"/>
      <w:r w:rsidR="00C85688">
        <w:rPr>
          <w:rFonts w:ascii="Times New Roman" w:hAnsi="Times New Roman" w:cs="Times New Roman"/>
          <w:sz w:val="24"/>
          <w:szCs w:val="24"/>
        </w:rPr>
        <w:t>Drejt</w:t>
      </w:r>
      <w:r w:rsidR="000079A0">
        <w:rPr>
          <w:rFonts w:ascii="Times New Roman" w:hAnsi="Times New Roman" w:cs="Times New Roman"/>
          <w:sz w:val="24"/>
          <w:szCs w:val="24"/>
        </w:rPr>
        <w:t>ë</w:t>
      </w:r>
      <w:r w:rsidR="00C85688">
        <w:rPr>
          <w:rFonts w:ascii="Times New Roman" w:hAnsi="Times New Roman" w:cs="Times New Roman"/>
          <w:sz w:val="24"/>
          <w:szCs w:val="24"/>
        </w:rPr>
        <w:t>sis</w:t>
      </w:r>
      <w:r w:rsidR="000079A0">
        <w:rPr>
          <w:rFonts w:ascii="Times New Roman" w:hAnsi="Times New Roman" w:cs="Times New Roman"/>
          <w:sz w:val="24"/>
          <w:szCs w:val="24"/>
        </w:rPr>
        <w:t>ë</w:t>
      </w:r>
      <w:proofErr w:type="spellEnd"/>
      <w:r w:rsidR="00C85688">
        <w:rPr>
          <w:rFonts w:ascii="Times New Roman" w:hAnsi="Times New Roman" w:cs="Times New Roman"/>
          <w:sz w:val="24"/>
          <w:szCs w:val="24"/>
        </w:rPr>
        <w:t>.</w:t>
      </w:r>
    </w:p>
    <w:p w:rsidR="0041354A" w:rsidRDefault="00C85688" w:rsidP="00C85688">
      <w:pPr>
        <w:jc w:val="both"/>
        <w:rPr>
          <w:rFonts w:ascii="Times New Roman" w:hAnsi="Times New Roman" w:cs="Times New Roman"/>
          <w:sz w:val="24"/>
          <w:szCs w:val="24"/>
        </w:rPr>
      </w:pPr>
      <w:proofErr w:type="spellStart"/>
      <w:r>
        <w:rPr>
          <w:rFonts w:ascii="Times New Roman" w:hAnsi="Times New Roman" w:cs="Times New Roman"/>
          <w:sz w:val="24"/>
          <w:szCs w:val="24"/>
        </w:rPr>
        <w:t>N</w:t>
      </w:r>
      <w:r w:rsidR="000079A0">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0079A0">
        <w:rPr>
          <w:rFonts w:ascii="Times New Roman" w:hAnsi="Times New Roman" w:cs="Times New Roman"/>
          <w:sz w:val="24"/>
          <w:szCs w:val="24"/>
        </w:rPr>
        <w:t>ë</w:t>
      </w:r>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kushte</w:t>
      </w:r>
      <w:proofErr w:type="spellEnd"/>
      <w:r>
        <w:rPr>
          <w:rFonts w:ascii="Times New Roman" w:hAnsi="Times New Roman" w:cs="Times New Roman"/>
          <w:sz w:val="24"/>
          <w:szCs w:val="24"/>
        </w:rPr>
        <w:t xml:space="preserve">, </w:t>
      </w:r>
      <w:proofErr w:type="spellStart"/>
      <w:r w:rsidR="00AC10BB">
        <w:rPr>
          <w:rFonts w:ascii="Times New Roman" w:hAnsi="Times New Roman" w:cs="Times New Roman"/>
          <w:sz w:val="24"/>
          <w:szCs w:val="24"/>
        </w:rPr>
        <w:t>nd</w:t>
      </w:r>
      <w:r w:rsidR="000079A0">
        <w:rPr>
          <w:rFonts w:ascii="Times New Roman" w:hAnsi="Times New Roman" w:cs="Times New Roman"/>
          <w:sz w:val="24"/>
          <w:szCs w:val="24"/>
        </w:rPr>
        <w:t>ë</w:t>
      </w:r>
      <w:r w:rsidR="00AC10BB">
        <w:rPr>
          <w:rFonts w:ascii="Times New Roman" w:hAnsi="Times New Roman" w:cs="Times New Roman"/>
          <w:sz w:val="24"/>
          <w:szCs w:val="24"/>
        </w:rPr>
        <w:t>rkoh</w:t>
      </w:r>
      <w:r w:rsidR="000079A0">
        <w:rPr>
          <w:rFonts w:ascii="Times New Roman" w:hAnsi="Times New Roman" w:cs="Times New Roman"/>
          <w:sz w:val="24"/>
          <w:szCs w:val="24"/>
        </w:rPr>
        <w:t>ë</w:t>
      </w:r>
      <w:proofErr w:type="spellEnd"/>
      <w:r w:rsidR="00AC10BB">
        <w:rPr>
          <w:rFonts w:ascii="Times New Roman" w:hAnsi="Times New Roman" w:cs="Times New Roman"/>
          <w:sz w:val="24"/>
          <w:szCs w:val="24"/>
        </w:rPr>
        <w:t xml:space="preserve"> </w:t>
      </w:r>
      <w:proofErr w:type="spellStart"/>
      <w:r w:rsidR="00AC10BB">
        <w:rPr>
          <w:rFonts w:ascii="Times New Roman" w:hAnsi="Times New Roman" w:cs="Times New Roman"/>
          <w:sz w:val="24"/>
          <w:szCs w:val="24"/>
        </w:rPr>
        <w:t>q</w:t>
      </w:r>
      <w:r w:rsidR="000079A0">
        <w:rPr>
          <w:rFonts w:ascii="Times New Roman" w:hAnsi="Times New Roman" w:cs="Times New Roman"/>
          <w:sz w:val="24"/>
          <w:szCs w:val="24"/>
        </w:rPr>
        <w:t>ë</w:t>
      </w:r>
      <w:proofErr w:type="spellEnd"/>
      <w:r w:rsidR="00AC10BB">
        <w:rPr>
          <w:rFonts w:ascii="Times New Roman" w:hAnsi="Times New Roman" w:cs="Times New Roman"/>
          <w:sz w:val="24"/>
          <w:szCs w:val="24"/>
        </w:rPr>
        <w:t xml:space="preserve"> </w:t>
      </w:r>
      <w:proofErr w:type="spellStart"/>
      <w:r w:rsidR="00AC10BB">
        <w:rPr>
          <w:rFonts w:ascii="Times New Roman" w:hAnsi="Times New Roman" w:cs="Times New Roman"/>
          <w:sz w:val="24"/>
          <w:szCs w:val="24"/>
        </w:rPr>
        <w:t>komentet</w:t>
      </w:r>
      <w:proofErr w:type="spellEnd"/>
      <w:r w:rsidR="00AC10BB">
        <w:rPr>
          <w:rFonts w:ascii="Times New Roman" w:hAnsi="Times New Roman" w:cs="Times New Roman"/>
          <w:sz w:val="24"/>
          <w:szCs w:val="24"/>
        </w:rPr>
        <w:t xml:space="preserve"> e </w:t>
      </w:r>
      <w:proofErr w:type="spellStart"/>
      <w:r w:rsidR="00AC10BB">
        <w:rPr>
          <w:rFonts w:ascii="Times New Roman" w:hAnsi="Times New Roman" w:cs="Times New Roman"/>
          <w:sz w:val="24"/>
          <w:szCs w:val="24"/>
        </w:rPr>
        <w:t>ardhura</w:t>
      </w:r>
      <w:proofErr w:type="spellEnd"/>
      <w:r w:rsidR="00AC10BB">
        <w:rPr>
          <w:rFonts w:ascii="Times New Roman" w:hAnsi="Times New Roman" w:cs="Times New Roman"/>
          <w:sz w:val="24"/>
          <w:szCs w:val="24"/>
        </w:rPr>
        <w:t xml:space="preserve"> </w:t>
      </w:r>
      <w:proofErr w:type="spellStart"/>
      <w:r w:rsidR="00AC10BB">
        <w:rPr>
          <w:rFonts w:ascii="Times New Roman" w:hAnsi="Times New Roman" w:cs="Times New Roman"/>
          <w:sz w:val="24"/>
          <w:szCs w:val="24"/>
        </w:rPr>
        <w:t>nga</w:t>
      </w:r>
      <w:proofErr w:type="spellEnd"/>
      <w:r w:rsidR="00AC10BB">
        <w:rPr>
          <w:rFonts w:ascii="Times New Roman" w:hAnsi="Times New Roman" w:cs="Times New Roman"/>
          <w:sz w:val="24"/>
          <w:szCs w:val="24"/>
        </w:rPr>
        <w:t xml:space="preserve"> </w:t>
      </w:r>
      <w:proofErr w:type="spellStart"/>
      <w:r w:rsidR="00AC10BB">
        <w:rPr>
          <w:rFonts w:ascii="Times New Roman" w:hAnsi="Times New Roman" w:cs="Times New Roman"/>
          <w:sz w:val="24"/>
          <w:szCs w:val="24"/>
        </w:rPr>
        <w:t>Shoq</w:t>
      </w:r>
      <w:r w:rsidR="000079A0">
        <w:rPr>
          <w:rFonts w:ascii="Times New Roman" w:hAnsi="Times New Roman" w:cs="Times New Roman"/>
          <w:sz w:val="24"/>
          <w:szCs w:val="24"/>
        </w:rPr>
        <w:t>ë</w:t>
      </w:r>
      <w:r w:rsidR="00AC10BB">
        <w:rPr>
          <w:rFonts w:ascii="Times New Roman" w:hAnsi="Times New Roman" w:cs="Times New Roman"/>
          <w:sz w:val="24"/>
          <w:szCs w:val="24"/>
        </w:rPr>
        <w:t>ria</w:t>
      </w:r>
      <w:proofErr w:type="spellEnd"/>
      <w:r w:rsidR="00AC10BB">
        <w:rPr>
          <w:rFonts w:ascii="Times New Roman" w:hAnsi="Times New Roman" w:cs="Times New Roman"/>
          <w:sz w:val="24"/>
          <w:szCs w:val="24"/>
        </w:rPr>
        <w:t xml:space="preserve"> e </w:t>
      </w:r>
      <w:proofErr w:type="spellStart"/>
      <w:r w:rsidR="00AC10BB">
        <w:rPr>
          <w:rFonts w:ascii="Times New Roman" w:hAnsi="Times New Roman" w:cs="Times New Roman"/>
          <w:sz w:val="24"/>
          <w:szCs w:val="24"/>
        </w:rPr>
        <w:t>Hapur</w:t>
      </w:r>
      <w:proofErr w:type="spellEnd"/>
      <w:r w:rsidR="00AC10BB">
        <w:rPr>
          <w:rFonts w:ascii="Times New Roman" w:hAnsi="Times New Roman" w:cs="Times New Roman"/>
          <w:sz w:val="24"/>
          <w:szCs w:val="24"/>
        </w:rPr>
        <w:t xml:space="preserve"> Soros/OSFA </w:t>
      </w:r>
      <w:proofErr w:type="spellStart"/>
      <w:r w:rsidR="00AC10BB">
        <w:rPr>
          <w:rFonts w:ascii="Times New Roman" w:hAnsi="Times New Roman" w:cs="Times New Roman"/>
          <w:sz w:val="24"/>
          <w:szCs w:val="24"/>
        </w:rPr>
        <w:t>i</w:t>
      </w:r>
      <w:proofErr w:type="spellEnd"/>
      <w:r w:rsidR="00AC10BB">
        <w:rPr>
          <w:rFonts w:ascii="Times New Roman" w:hAnsi="Times New Roman" w:cs="Times New Roman"/>
          <w:sz w:val="24"/>
          <w:szCs w:val="24"/>
        </w:rPr>
        <w:t xml:space="preserve"> </w:t>
      </w:r>
      <w:proofErr w:type="spellStart"/>
      <w:r w:rsidR="00AC10BB">
        <w:rPr>
          <w:rFonts w:ascii="Times New Roman" w:hAnsi="Times New Roman" w:cs="Times New Roman"/>
          <w:sz w:val="24"/>
          <w:szCs w:val="24"/>
        </w:rPr>
        <w:t>p</w:t>
      </w:r>
      <w:r w:rsidR="000079A0">
        <w:rPr>
          <w:rFonts w:ascii="Times New Roman" w:hAnsi="Times New Roman" w:cs="Times New Roman"/>
          <w:sz w:val="24"/>
          <w:szCs w:val="24"/>
        </w:rPr>
        <w:t>ë</w:t>
      </w:r>
      <w:r w:rsidR="00AC10BB">
        <w:rPr>
          <w:rFonts w:ascii="Times New Roman" w:hAnsi="Times New Roman" w:cs="Times New Roman"/>
          <w:sz w:val="24"/>
          <w:szCs w:val="24"/>
        </w:rPr>
        <w:t>rkasin</w:t>
      </w:r>
      <w:proofErr w:type="spellEnd"/>
      <w:r w:rsidR="00AC10BB">
        <w:rPr>
          <w:rFonts w:ascii="Times New Roman" w:hAnsi="Times New Roman" w:cs="Times New Roman"/>
          <w:sz w:val="24"/>
          <w:szCs w:val="24"/>
        </w:rPr>
        <w:t xml:space="preserve"> </w:t>
      </w:r>
      <w:proofErr w:type="spellStart"/>
      <w:r w:rsidR="00AC10BB">
        <w:rPr>
          <w:rFonts w:ascii="Times New Roman" w:hAnsi="Times New Roman" w:cs="Times New Roman"/>
          <w:sz w:val="24"/>
          <w:szCs w:val="24"/>
        </w:rPr>
        <w:t>kryesisht</w:t>
      </w:r>
      <w:proofErr w:type="spellEnd"/>
      <w:r w:rsidR="00AC10BB">
        <w:rPr>
          <w:rFonts w:ascii="Times New Roman" w:hAnsi="Times New Roman" w:cs="Times New Roman"/>
          <w:sz w:val="24"/>
          <w:szCs w:val="24"/>
        </w:rPr>
        <w:t xml:space="preserve"> </w:t>
      </w:r>
      <w:proofErr w:type="spellStart"/>
      <w:r w:rsidR="00AC10BB">
        <w:rPr>
          <w:rFonts w:ascii="Times New Roman" w:hAnsi="Times New Roman" w:cs="Times New Roman"/>
          <w:sz w:val="24"/>
          <w:szCs w:val="24"/>
        </w:rPr>
        <w:t>fush</w:t>
      </w:r>
      <w:r w:rsidR="000079A0">
        <w:rPr>
          <w:rFonts w:ascii="Times New Roman" w:hAnsi="Times New Roman" w:cs="Times New Roman"/>
          <w:sz w:val="24"/>
          <w:szCs w:val="24"/>
        </w:rPr>
        <w:t>ë</w:t>
      </w:r>
      <w:r w:rsidR="00AC10BB">
        <w:rPr>
          <w:rFonts w:ascii="Times New Roman" w:hAnsi="Times New Roman" w:cs="Times New Roman"/>
          <w:sz w:val="24"/>
          <w:szCs w:val="24"/>
        </w:rPr>
        <w:t>s</w:t>
      </w:r>
      <w:proofErr w:type="spellEnd"/>
      <w:r w:rsidR="00AC10BB">
        <w:rPr>
          <w:rFonts w:ascii="Times New Roman" w:hAnsi="Times New Roman" w:cs="Times New Roman"/>
          <w:sz w:val="24"/>
          <w:szCs w:val="24"/>
        </w:rPr>
        <w:t xml:space="preserve"> </w:t>
      </w:r>
      <w:proofErr w:type="spellStart"/>
      <w:r w:rsidR="00AC10BB">
        <w:rPr>
          <w:rFonts w:ascii="Times New Roman" w:hAnsi="Times New Roman" w:cs="Times New Roman"/>
          <w:sz w:val="24"/>
          <w:szCs w:val="24"/>
        </w:rPr>
        <w:t>s</w:t>
      </w:r>
      <w:r w:rsidR="000079A0">
        <w:rPr>
          <w:rFonts w:ascii="Times New Roman" w:hAnsi="Times New Roman" w:cs="Times New Roman"/>
          <w:sz w:val="24"/>
          <w:szCs w:val="24"/>
        </w:rPr>
        <w:t>ë</w:t>
      </w:r>
      <w:proofErr w:type="spellEnd"/>
      <w:r w:rsidR="00AC10BB">
        <w:rPr>
          <w:rFonts w:ascii="Times New Roman" w:hAnsi="Times New Roman" w:cs="Times New Roman"/>
          <w:sz w:val="24"/>
          <w:szCs w:val="24"/>
        </w:rPr>
        <w:t xml:space="preserve"> </w:t>
      </w:r>
      <w:proofErr w:type="spellStart"/>
      <w:r w:rsidR="00AC10BB">
        <w:rPr>
          <w:rFonts w:ascii="Times New Roman" w:hAnsi="Times New Roman" w:cs="Times New Roman"/>
          <w:sz w:val="24"/>
          <w:szCs w:val="24"/>
        </w:rPr>
        <w:t>drejt</w:t>
      </w:r>
      <w:r w:rsidR="000079A0">
        <w:rPr>
          <w:rFonts w:ascii="Times New Roman" w:hAnsi="Times New Roman" w:cs="Times New Roman"/>
          <w:sz w:val="24"/>
          <w:szCs w:val="24"/>
        </w:rPr>
        <w:t>ë</w:t>
      </w:r>
      <w:r w:rsidR="00AC10BB">
        <w:rPr>
          <w:rFonts w:ascii="Times New Roman" w:hAnsi="Times New Roman" w:cs="Times New Roman"/>
          <w:sz w:val="24"/>
          <w:szCs w:val="24"/>
        </w:rPr>
        <w:t>sis</w:t>
      </w:r>
      <w:r w:rsidR="000079A0">
        <w:rPr>
          <w:rFonts w:ascii="Times New Roman" w:hAnsi="Times New Roman" w:cs="Times New Roman"/>
          <w:sz w:val="24"/>
          <w:szCs w:val="24"/>
        </w:rPr>
        <w:t>ë</w:t>
      </w:r>
      <w:proofErr w:type="spellEnd"/>
      <w:r>
        <w:rPr>
          <w:rFonts w:ascii="Times New Roman" w:hAnsi="Times New Roman" w:cs="Times New Roman"/>
          <w:sz w:val="24"/>
          <w:szCs w:val="24"/>
        </w:rPr>
        <w:t xml:space="preserve"> dhe </w:t>
      </w:r>
      <w:proofErr w:type="spellStart"/>
      <w:r>
        <w:rPr>
          <w:rFonts w:ascii="Times New Roman" w:hAnsi="Times New Roman" w:cs="Times New Roman"/>
          <w:sz w:val="24"/>
          <w:szCs w:val="24"/>
        </w:rPr>
        <w:t>mir</w:t>
      </w:r>
      <w:r w:rsidR="000079A0">
        <w:rPr>
          <w:rFonts w:ascii="Times New Roman" w:hAnsi="Times New Roman" w:cs="Times New Roman"/>
          <w:sz w:val="24"/>
          <w:szCs w:val="24"/>
        </w:rPr>
        <w:t>ë</w:t>
      </w:r>
      <w:r>
        <w:rPr>
          <w:rFonts w:ascii="Times New Roman" w:hAnsi="Times New Roman" w:cs="Times New Roman"/>
          <w:sz w:val="24"/>
          <w:szCs w:val="24"/>
        </w:rPr>
        <w:t>qeverisjes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w:t>
      </w:r>
      <w:r w:rsidR="000079A0">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drejt</w:t>
      </w:r>
      <w:r w:rsidR="000079A0">
        <w:rPr>
          <w:rFonts w:ascii="Times New Roman" w:hAnsi="Times New Roman" w:cs="Times New Roman"/>
          <w:sz w:val="24"/>
          <w:szCs w:val="24"/>
        </w:rPr>
        <w:t>ë</w:t>
      </w:r>
      <w:r>
        <w:rPr>
          <w:rFonts w:ascii="Times New Roman" w:hAnsi="Times New Roman" w:cs="Times New Roman"/>
          <w:sz w:val="24"/>
          <w:szCs w:val="24"/>
        </w:rPr>
        <w:t>si</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vler</w:t>
      </w:r>
      <w:r w:rsidR="000079A0">
        <w:rPr>
          <w:rFonts w:ascii="Times New Roman" w:hAnsi="Times New Roman" w:cs="Times New Roman"/>
          <w:sz w:val="24"/>
          <w:szCs w:val="24"/>
        </w:rPr>
        <w:t>ë</w:t>
      </w:r>
      <w:r>
        <w:rPr>
          <w:rFonts w:ascii="Times New Roman" w:hAnsi="Times New Roman" w:cs="Times New Roman"/>
          <w:sz w:val="24"/>
          <w:szCs w:val="24"/>
        </w:rPr>
        <w:t>sua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w:t>
      </w:r>
      <w:r w:rsidR="000079A0">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merreshin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parasysh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w:t>
      </w:r>
      <w:r w:rsidR="000079A0">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hartimin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planit</w:t>
      </w:r>
      <w:proofErr w:type="spellEnd"/>
      <w:r>
        <w:rPr>
          <w:rFonts w:ascii="Times New Roman" w:hAnsi="Times New Roman" w:cs="Times New Roman"/>
          <w:sz w:val="24"/>
          <w:szCs w:val="24"/>
        </w:rPr>
        <w:t xml:space="preserve"> t</w:t>
      </w:r>
      <w:r w:rsidR="000079A0">
        <w:rPr>
          <w:rFonts w:ascii="Times New Roman" w:hAnsi="Times New Roman" w:cs="Times New Roman"/>
          <w:sz w:val="24"/>
          <w:szCs w:val="24"/>
        </w:rPr>
        <w:t>ë</w:t>
      </w:r>
      <w:r>
        <w:rPr>
          <w:rFonts w:ascii="Times New Roman" w:hAnsi="Times New Roman" w:cs="Times New Roman"/>
          <w:sz w:val="24"/>
          <w:szCs w:val="24"/>
        </w:rPr>
        <w:t xml:space="preserve"> </w:t>
      </w:r>
      <w:proofErr w:type="spellStart"/>
      <w:r>
        <w:rPr>
          <w:rFonts w:ascii="Times New Roman" w:hAnsi="Times New Roman" w:cs="Times New Roman"/>
          <w:sz w:val="24"/>
          <w:szCs w:val="24"/>
        </w:rPr>
        <w:t>veprimit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0079A0">
        <w:rPr>
          <w:rFonts w:ascii="Times New Roman" w:hAnsi="Times New Roman" w:cs="Times New Roman"/>
          <w:sz w:val="24"/>
          <w:szCs w:val="24"/>
        </w:rPr>
        <w:t>ë</w:t>
      </w:r>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sugjerime</w:t>
      </w:r>
      <w:proofErr w:type="spellEnd"/>
      <w:r>
        <w:rPr>
          <w:rFonts w:ascii="Times New Roman" w:hAnsi="Times New Roman" w:cs="Times New Roman"/>
          <w:sz w:val="24"/>
          <w:szCs w:val="24"/>
        </w:rPr>
        <w:t xml:space="preserve">. </w:t>
      </w:r>
    </w:p>
    <w:p w:rsidR="005D3D41" w:rsidRPr="00942E62" w:rsidRDefault="005D3D41" w:rsidP="005D3D41">
      <w:pPr>
        <w:jc w:val="both"/>
        <w:rPr>
          <w:rFonts w:ascii="Times New Roman" w:hAnsi="Times New Roman" w:cs="Times New Roman"/>
          <w:sz w:val="24"/>
          <w:szCs w:val="24"/>
        </w:rPr>
      </w:pPr>
    </w:p>
    <w:p w:rsidR="00942E62" w:rsidRPr="00942E62" w:rsidRDefault="00942E62" w:rsidP="00E2283A">
      <w:pPr>
        <w:spacing w:line="276" w:lineRule="auto"/>
        <w:jc w:val="both"/>
        <w:rPr>
          <w:rFonts w:ascii="Times New Roman" w:hAnsi="Times New Roman" w:cs="Times New Roman"/>
          <w:sz w:val="24"/>
          <w:szCs w:val="24"/>
          <w:shd w:val="clear" w:color="auto" w:fill="FFFFFF"/>
        </w:rPr>
      </w:pPr>
    </w:p>
    <w:p w:rsidR="00942E62" w:rsidRDefault="00E714D5" w:rsidP="00E2283A">
      <w:pPr>
        <w:spacing w:line="276" w:lineRule="auto"/>
        <w:jc w:val="both"/>
        <w:rPr>
          <w:rFonts w:ascii="Times New Roman" w:hAnsi="Times New Roman" w:cs="Times New Roman"/>
          <w:b/>
          <w:i/>
          <w:sz w:val="24"/>
          <w:szCs w:val="24"/>
          <w:shd w:val="clear" w:color="auto" w:fill="FFFFFF"/>
        </w:rPr>
      </w:pPr>
      <w:proofErr w:type="spellStart"/>
      <w:r w:rsidRPr="00E714D5">
        <w:rPr>
          <w:rFonts w:ascii="Times New Roman" w:hAnsi="Times New Roman" w:cs="Times New Roman"/>
          <w:b/>
          <w:i/>
          <w:sz w:val="24"/>
          <w:szCs w:val="24"/>
          <w:shd w:val="clear" w:color="auto" w:fill="FFFFFF"/>
        </w:rPr>
        <w:t>Raportimet</w:t>
      </w:r>
      <w:proofErr w:type="spellEnd"/>
      <w:r w:rsidRPr="00E714D5">
        <w:rPr>
          <w:rFonts w:ascii="Times New Roman" w:hAnsi="Times New Roman" w:cs="Times New Roman"/>
          <w:b/>
          <w:i/>
          <w:sz w:val="24"/>
          <w:szCs w:val="24"/>
          <w:shd w:val="clear" w:color="auto" w:fill="FFFFFF"/>
        </w:rPr>
        <w:t xml:space="preserve"> e TFA/ </w:t>
      </w:r>
      <w:proofErr w:type="spellStart"/>
      <w:r w:rsidRPr="00E714D5">
        <w:rPr>
          <w:rFonts w:ascii="Times New Roman" w:hAnsi="Times New Roman" w:cs="Times New Roman"/>
          <w:b/>
          <w:i/>
          <w:sz w:val="24"/>
          <w:szCs w:val="24"/>
          <w:shd w:val="clear" w:color="auto" w:fill="FFFFFF"/>
        </w:rPr>
        <w:t>deklaratat</w:t>
      </w:r>
      <w:proofErr w:type="spellEnd"/>
      <w:r w:rsidRPr="00E714D5">
        <w:rPr>
          <w:rFonts w:ascii="Times New Roman" w:hAnsi="Times New Roman" w:cs="Times New Roman"/>
          <w:b/>
          <w:i/>
          <w:sz w:val="24"/>
          <w:szCs w:val="24"/>
          <w:shd w:val="clear" w:color="auto" w:fill="FFFFFF"/>
        </w:rPr>
        <w:t xml:space="preserve"> e KKK:</w:t>
      </w:r>
    </w:p>
    <w:p w:rsidR="00E714D5" w:rsidRDefault="00E714D5" w:rsidP="00E2283A">
      <w:pPr>
        <w:spacing w:line="276" w:lineRule="auto"/>
        <w:jc w:val="both"/>
        <w:rPr>
          <w:rFonts w:ascii="Times New Roman" w:hAnsi="Times New Roman" w:cs="Times New Roman"/>
          <w:b/>
          <w:i/>
          <w:sz w:val="24"/>
          <w:szCs w:val="24"/>
          <w:shd w:val="clear" w:color="auto" w:fill="FFFFFF"/>
        </w:rPr>
      </w:pPr>
    </w:p>
    <w:p w:rsidR="00232B52" w:rsidRPr="00232B52" w:rsidRDefault="00E714D5" w:rsidP="00E2283A">
      <w:pPr>
        <w:spacing w:line="276" w:lineRule="auto"/>
        <w:jc w:val="both"/>
        <w:rPr>
          <w:rFonts w:ascii="Times New Roman" w:hAnsi="Times New Roman" w:cs="Times New Roman"/>
          <w:sz w:val="24"/>
          <w:szCs w:val="24"/>
          <w:shd w:val="clear" w:color="auto" w:fill="FFFFFF"/>
        </w:rPr>
      </w:pPr>
      <w:proofErr w:type="spellStart"/>
      <w:r w:rsidRPr="00232B52">
        <w:rPr>
          <w:rFonts w:ascii="Times New Roman" w:hAnsi="Times New Roman" w:cs="Times New Roman"/>
          <w:sz w:val="24"/>
          <w:szCs w:val="24"/>
          <w:shd w:val="clear" w:color="auto" w:fill="FFFFFF"/>
        </w:rPr>
        <w:t>Deklaratat</w:t>
      </w:r>
      <w:proofErr w:type="spellEnd"/>
      <w:r w:rsidRPr="00232B52">
        <w:rPr>
          <w:rFonts w:ascii="Times New Roman" w:hAnsi="Times New Roman" w:cs="Times New Roman"/>
          <w:sz w:val="24"/>
          <w:szCs w:val="24"/>
          <w:shd w:val="clear" w:color="auto" w:fill="FFFFFF"/>
        </w:rPr>
        <w:t xml:space="preserve"> p</w:t>
      </w:r>
      <w:r w:rsidR="00232B52">
        <w:rPr>
          <w:rFonts w:ascii="Times New Roman" w:hAnsi="Times New Roman" w:cs="Times New Roman"/>
          <w:sz w:val="24"/>
          <w:szCs w:val="24"/>
          <w:shd w:val="clear" w:color="auto" w:fill="FFFFFF"/>
        </w:rPr>
        <w:t>ë</w:t>
      </w:r>
      <w:r w:rsidRPr="00232B52">
        <w:rPr>
          <w:rFonts w:ascii="Times New Roman" w:hAnsi="Times New Roman" w:cs="Times New Roman"/>
          <w:sz w:val="24"/>
          <w:szCs w:val="24"/>
          <w:shd w:val="clear" w:color="auto" w:fill="FFFFFF"/>
        </w:rPr>
        <w:t xml:space="preserve">r </w:t>
      </w:r>
      <w:proofErr w:type="spellStart"/>
      <w:r w:rsidRPr="00232B52">
        <w:rPr>
          <w:rFonts w:ascii="Times New Roman" w:hAnsi="Times New Roman" w:cs="Times New Roman"/>
          <w:sz w:val="24"/>
          <w:szCs w:val="24"/>
          <w:shd w:val="clear" w:color="auto" w:fill="FFFFFF"/>
        </w:rPr>
        <w:t>publikun</w:t>
      </w:r>
      <w:proofErr w:type="spellEnd"/>
      <w:r w:rsidRPr="00232B52">
        <w:rPr>
          <w:rFonts w:ascii="Times New Roman" w:hAnsi="Times New Roman" w:cs="Times New Roman"/>
          <w:sz w:val="24"/>
          <w:szCs w:val="24"/>
          <w:shd w:val="clear" w:color="auto" w:fill="FFFFFF"/>
        </w:rPr>
        <w:t xml:space="preserve"> </w:t>
      </w:r>
      <w:r w:rsidR="00232B52" w:rsidRPr="00232B52">
        <w:rPr>
          <w:rFonts w:ascii="Times New Roman" w:hAnsi="Times New Roman" w:cs="Times New Roman"/>
          <w:sz w:val="24"/>
          <w:szCs w:val="24"/>
          <w:shd w:val="clear" w:color="auto" w:fill="FFFFFF"/>
        </w:rPr>
        <w:t>t</w:t>
      </w:r>
      <w:r w:rsidR="00232B52">
        <w:rPr>
          <w:rFonts w:ascii="Times New Roman" w:hAnsi="Times New Roman" w:cs="Times New Roman"/>
          <w:sz w:val="24"/>
          <w:szCs w:val="24"/>
          <w:shd w:val="clear" w:color="auto" w:fill="FFFFFF"/>
        </w:rPr>
        <w:t>ë</w:t>
      </w:r>
      <w:r w:rsidR="00232B52" w:rsidRPr="00232B52">
        <w:rPr>
          <w:rFonts w:ascii="Times New Roman" w:hAnsi="Times New Roman" w:cs="Times New Roman"/>
          <w:sz w:val="24"/>
          <w:szCs w:val="24"/>
          <w:shd w:val="clear" w:color="auto" w:fill="FFFFFF"/>
        </w:rPr>
        <w:t xml:space="preserve"> </w:t>
      </w:r>
      <w:proofErr w:type="spellStart"/>
      <w:r w:rsidR="00232B52" w:rsidRPr="00232B52">
        <w:rPr>
          <w:rFonts w:ascii="Times New Roman" w:hAnsi="Times New Roman" w:cs="Times New Roman"/>
          <w:sz w:val="24"/>
          <w:szCs w:val="24"/>
          <w:shd w:val="clear" w:color="auto" w:fill="FFFFFF"/>
        </w:rPr>
        <w:t>Ministrit</w:t>
      </w:r>
      <w:proofErr w:type="spellEnd"/>
      <w:r w:rsidR="00232B52" w:rsidRPr="00232B52">
        <w:rPr>
          <w:rFonts w:ascii="Times New Roman" w:hAnsi="Times New Roman" w:cs="Times New Roman"/>
          <w:sz w:val="24"/>
          <w:szCs w:val="24"/>
          <w:shd w:val="clear" w:color="auto" w:fill="FFFFFF"/>
        </w:rPr>
        <w:t xml:space="preserve"> t</w:t>
      </w:r>
      <w:r w:rsidR="00232B52">
        <w:rPr>
          <w:rFonts w:ascii="Times New Roman" w:hAnsi="Times New Roman" w:cs="Times New Roman"/>
          <w:sz w:val="24"/>
          <w:szCs w:val="24"/>
          <w:shd w:val="clear" w:color="auto" w:fill="FFFFFF"/>
        </w:rPr>
        <w:t>ë</w:t>
      </w:r>
      <w:r w:rsidR="00232B52" w:rsidRPr="00232B52">
        <w:rPr>
          <w:rFonts w:ascii="Times New Roman" w:hAnsi="Times New Roman" w:cs="Times New Roman"/>
          <w:sz w:val="24"/>
          <w:szCs w:val="24"/>
          <w:shd w:val="clear" w:color="auto" w:fill="FFFFFF"/>
        </w:rPr>
        <w:t xml:space="preserve"> </w:t>
      </w:r>
      <w:proofErr w:type="spellStart"/>
      <w:r w:rsidR="00232B52" w:rsidRPr="00232B52">
        <w:rPr>
          <w:rFonts w:ascii="Times New Roman" w:hAnsi="Times New Roman" w:cs="Times New Roman"/>
          <w:sz w:val="24"/>
          <w:szCs w:val="24"/>
          <w:shd w:val="clear" w:color="auto" w:fill="FFFFFF"/>
        </w:rPr>
        <w:t>Drejt</w:t>
      </w:r>
      <w:r w:rsidR="00232B52">
        <w:rPr>
          <w:rFonts w:ascii="Times New Roman" w:hAnsi="Times New Roman" w:cs="Times New Roman"/>
          <w:sz w:val="24"/>
          <w:szCs w:val="24"/>
          <w:shd w:val="clear" w:color="auto" w:fill="FFFFFF"/>
        </w:rPr>
        <w:t>ë</w:t>
      </w:r>
      <w:r w:rsidR="00232B52" w:rsidRPr="00232B52">
        <w:rPr>
          <w:rFonts w:ascii="Times New Roman" w:hAnsi="Times New Roman" w:cs="Times New Roman"/>
          <w:sz w:val="24"/>
          <w:szCs w:val="24"/>
          <w:shd w:val="clear" w:color="auto" w:fill="FFFFFF"/>
        </w:rPr>
        <w:t>sis</w:t>
      </w:r>
      <w:r w:rsidR="00232B52">
        <w:rPr>
          <w:rFonts w:ascii="Times New Roman" w:hAnsi="Times New Roman" w:cs="Times New Roman"/>
          <w:sz w:val="24"/>
          <w:szCs w:val="24"/>
          <w:shd w:val="clear" w:color="auto" w:fill="FFFFFF"/>
        </w:rPr>
        <w:t>ë</w:t>
      </w:r>
      <w:proofErr w:type="spellEnd"/>
      <w:r w:rsidR="00232B52" w:rsidRPr="00232B52">
        <w:rPr>
          <w:rFonts w:ascii="Times New Roman" w:hAnsi="Times New Roman" w:cs="Times New Roman"/>
          <w:sz w:val="24"/>
          <w:szCs w:val="24"/>
          <w:shd w:val="clear" w:color="auto" w:fill="FFFFFF"/>
        </w:rPr>
        <w:t>/</w:t>
      </w:r>
      <w:proofErr w:type="spellStart"/>
      <w:r w:rsidR="00232B52" w:rsidRPr="00232B52">
        <w:rPr>
          <w:rFonts w:ascii="Times New Roman" w:hAnsi="Times New Roman" w:cs="Times New Roman"/>
          <w:sz w:val="24"/>
          <w:szCs w:val="24"/>
          <w:shd w:val="clear" w:color="auto" w:fill="FFFFFF"/>
        </w:rPr>
        <w:t>Koordinatorit</w:t>
      </w:r>
      <w:proofErr w:type="spellEnd"/>
      <w:r w:rsidR="00232B52" w:rsidRPr="00232B52">
        <w:rPr>
          <w:rFonts w:ascii="Times New Roman" w:hAnsi="Times New Roman" w:cs="Times New Roman"/>
          <w:sz w:val="24"/>
          <w:szCs w:val="24"/>
          <w:shd w:val="clear" w:color="auto" w:fill="FFFFFF"/>
        </w:rPr>
        <w:t xml:space="preserve"> </w:t>
      </w:r>
      <w:proofErr w:type="spellStart"/>
      <w:r w:rsidR="00232B52" w:rsidRPr="00232B52">
        <w:rPr>
          <w:rFonts w:ascii="Times New Roman" w:hAnsi="Times New Roman" w:cs="Times New Roman"/>
          <w:sz w:val="24"/>
          <w:szCs w:val="24"/>
          <w:shd w:val="clear" w:color="auto" w:fill="FFFFFF"/>
        </w:rPr>
        <w:t>Komb</w:t>
      </w:r>
      <w:r w:rsidR="00232B52">
        <w:rPr>
          <w:rFonts w:ascii="Times New Roman" w:hAnsi="Times New Roman" w:cs="Times New Roman"/>
          <w:sz w:val="24"/>
          <w:szCs w:val="24"/>
          <w:shd w:val="clear" w:color="auto" w:fill="FFFFFF"/>
        </w:rPr>
        <w:t>ë</w:t>
      </w:r>
      <w:r w:rsidR="00232B52" w:rsidRPr="00232B52">
        <w:rPr>
          <w:rFonts w:ascii="Times New Roman" w:hAnsi="Times New Roman" w:cs="Times New Roman"/>
          <w:sz w:val="24"/>
          <w:szCs w:val="24"/>
          <w:shd w:val="clear" w:color="auto" w:fill="FFFFFF"/>
        </w:rPr>
        <w:t>tar</w:t>
      </w:r>
      <w:proofErr w:type="spellEnd"/>
      <w:r w:rsidR="00232B52" w:rsidRPr="00232B52">
        <w:rPr>
          <w:rFonts w:ascii="Times New Roman" w:hAnsi="Times New Roman" w:cs="Times New Roman"/>
          <w:sz w:val="24"/>
          <w:szCs w:val="24"/>
          <w:shd w:val="clear" w:color="auto" w:fill="FFFFFF"/>
        </w:rPr>
        <w:t xml:space="preserve"> </w:t>
      </w:r>
      <w:proofErr w:type="spellStart"/>
      <w:r w:rsidR="00232B52" w:rsidRPr="00232B52">
        <w:rPr>
          <w:rFonts w:ascii="Times New Roman" w:hAnsi="Times New Roman" w:cs="Times New Roman"/>
          <w:sz w:val="24"/>
          <w:szCs w:val="24"/>
          <w:shd w:val="clear" w:color="auto" w:fill="FFFFFF"/>
        </w:rPr>
        <w:t>Kund</w:t>
      </w:r>
      <w:r w:rsidR="00232B52">
        <w:rPr>
          <w:rFonts w:ascii="Times New Roman" w:hAnsi="Times New Roman" w:cs="Times New Roman"/>
          <w:sz w:val="24"/>
          <w:szCs w:val="24"/>
          <w:shd w:val="clear" w:color="auto" w:fill="FFFFFF"/>
        </w:rPr>
        <w:t>ë</w:t>
      </w:r>
      <w:r w:rsidR="00232B52" w:rsidRPr="00232B52">
        <w:rPr>
          <w:rFonts w:ascii="Times New Roman" w:hAnsi="Times New Roman" w:cs="Times New Roman"/>
          <w:sz w:val="24"/>
          <w:szCs w:val="24"/>
          <w:shd w:val="clear" w:color="auto" w:fill="FFFFFF"/>
        </w:rPr>
        <w:t>r</w:t>
      </w:r>
      <w:proofErr w:type="spellEnd"/>
      <w:r w:rsidR="00232B52" w:rsidRPr="00232B52">
        <w:rPr>
          <w:rFonts w:ascii="Times New Roman" w:hAnsi="Times New Roman" w:cs="Times New Roman"/>
          <w:sz w:val="24"/>
          <w:szCs w:val="24"/>
          <w:shd w:val="clear" w:color="auto" w:fill="FFFFFF"/>
        </w:rPr>
        <w:t xml:space="preserve"> </w:t>
      </w:r>
      <w:proofErr w:type="spellStart"/>
      <w:r w:rsidR="00232B52" w:rsidRPr="00232B52">
        <w:rPr>
          <w:rFonts w:ascii="Times New Roman" w:hAnsi="Times New Roman" w:cs="Times New Roman"/>
          <w:sz w:val="24"/>
          <w:szCs w:val="24"/>
          <w:shd w:val="clear" w:color="auto" w:fill="FFFFFF"/>
        </w:rPr>
        <w:t>Korrupsionit</w:t>
      </w:r>
      <w:proofErr w:type="spellEnd"/>
      <w:r w:rsidR="00232B52" w:rsidRPr="00232B52">
        <w:rPr>
          <w:rFonts w:ascii="Times New Roman" w:hAnsi="Times New Roman" w:cs="Times New Roman"/>
          <w:sz w:val="24"/>
          <w:szCs w:val="24"/>
          <w:shd w:val="clear" w:color="auto" w:fill="FFFFFF"/>
        </w:rPr>
        <w:t xml:space="preserve"> </w:t>
      </w:r>
      <w:proofErr w:type="spellStart"/>
      <w:r w:rsidR="00232B52" w:rsidRPr="00232B52">
        <w:rPr>
          <w:rFonts w:ascii="Times New Roman" w:hAnsi="Times New Roman" w:cs="Times New Roman"/>
          <w:sz w:val="24"/>
          <w:szCs w:val="24"/>
          <w:shd w:val="clear" w:color="auto" w:fill="FFFFFF"/>
        </w:rPr>
        <w:t>jan</w:t>
      </w:r>
      <w:r w:rsidR="00232B52">
        <w:rPr>
          <w:rFonts w:ascii="Times New Roman" w:hAnsi="Times New Roman" w:cs="Times New Roman"/>
          <w:sz w:val="24"/>
          <w:szCs w:val="24"/>
          <w:shd w:val="clear" w:color="auto" w:fill="FFFFFF"/>
        </w:rPr>
        <w:t>ë</w:t>
      </w:r>
      <w:proofErr w:type="spellEnd"/>
      <w:r w:rsidR="00232B52" w:rsidRPr="00232B52">
        <w:rPr>
          <w:rFonts w:ascii="Times New Roman" w:hAnsi="Times New Roman" w:cs="Times New Roman"/>
          <w:sz w:val="24"/>
          <w:szCs w:val="24"/>
          <w:shd w:val="clear" w:color="auto" w:fill="FFFFFF"/>
        </w:rPr>
        <w:t xml:space="preserve"> </w:t>
      </w:r>
      <w:proofErr w:type="spellStart"/>
      <w:r w:rsidR="00232B52" w:rsidRPr="00232B52">
        <w:rPr>
          <w:rFonts w:ascii="Times New Roman" w:hAnsi="Times New Roman" w:cs="Times New Roman"/>
          <w:sz w:val="24"/>
          <w:szCs w:val="24"/>
          <w:shd w:val="clear" w:color="auto" w:fill="FFFFFF"/>
        </w:rPr>
        <w:t>n</w:t>
      </w:r>
      <w:r w:rsidR="00232B52">
        <w:rPr>
          <w:rFonts w:ascii="Times New Roman" w:hAnsi="Times New Roman" w:cs="Times New Roman"/>
          <w:sz w:val="24"/>
          <w:szCs w:val="24"/>
          <w:shd w:val="clear" w:color="auto" w:fill="FFFFFF"/>
        </w:rPr>
        <w:t>ë</w:t>
      </w:r>
      <w:proofErr w:type="spellEnd"/>
      <w:r w:rsidR="00232B52" w:rsidRPr="00232B52">
        <w:rPr>
          <w:rFonts w:ascii="Times New Roman" w:hAnsi="Times New Roman" w:cs="Times New Roman"/>
          <w:sz w:val="24"/>
          <w:szCs w:val="24"/>
          <w:shd w:val="clear" w:color="auto" w:fill="FFFFFF"/>
        </w:rPr>
        <w:t xml:space="preserve"> </w:t>
      </w:r>
      <w:proofErr w:type="spellStart"/>
      <w:r w:rsidR="00232B52" w:rsidRPr="00232B52">
        <w:rPr>
          <w:rFonts w:ascii="Times New Roman" w:hAnsi="Times New Roman" w:cs="Times New Roman"/>
          <w:sz w:val="24"/>
          <w:szCs w:val="24"/>
          <w:shd w:val="clear" w:color="auto" w:fill="FFFFFF"/>
        </w:rPr>
        <w:t>kuad</w:t>
      </w:r>
      <w:r w:rsidR="00232B52">
        <w:rPr>
          <w:rFonts w:ascii="Times New Roman" w:hAnsi="Times New Roman" w:cs="Times New Roman"/>
          <w:sz w:val="24"/>
          <w:szCs w:val="24"/>
          <w:shd w:val="clear" w:color="auto" w:fill="FFFFFF"/>
        </w:rPr>
        <w:t>ë</w:t>
      </w:r>
      <w:r w:rsidR="00232B52" w:rsidRPr="00232B52">
        <w:rPr>
          <w:rFonts w:ascii="Times New Roman" w:hAnsi="Times New Roman" w:cs="Times New Roman"/>
          <w:sz w:val="24"/>
          <w:szCs w:val="24"/>
          <w:shd w:val="clear" w:color="auto" w:fill="FFFFFF"/>
        </w:rPr>
        <w:t>r</w:t>
      </w:r>
      <w:proofErr w:type="spellEnd"/>
      <w:r w:rsidR="00232B52" w:rsidRPr="00232B52">
        <w:rPr>
          <w:rFonts w:ascii="Times New Roman" w:hAnsi="Times New Roman" w:cs="Times New Roman"/>
          <w:sz w:val="24"/>
          <w:szCs w:val="24"/>
          <w:shd w:val="clear" w:color="auto" w:fill="FFFFFF"/>
        </w:rPr>
        <w:t xml:space="preserve"> t</w:t>
      </w:r>
      <w:r w:rsidR="00232B52">
        <w:rPr>
          <w:rFonts w:ascii="Times New Roman" w:hAnsi="Times New Roman" w:cs="Times New Roman"/>
          <w:sz w:val="24"/>
          <w:szCs w:val="24"/>
          <w:shd w:val="clear" w:color="auto" w:fill="FFFFFF"/>
        </w:rPr>
        <w:t>ë</w:t>
      </w:r>
      <w:r w:rsidR="00232B52" w:rsidRPr="00232B52">
        <w:rPr>
          <w:rFonts w:ascii="Times New Roman" w:hAnsi="Times New Roman" w:cs="Times New Roman"/>
          <w:sz w:val="24"/>
          <w:szCs w:val="24"/>
          <w:shd w:val="clear" w:color="auto" w:fill="FFFFFF"/>
        </w:rPr>
        <w:t xml:space="preserve"> </w:t>
      </w:r>
      <w:proofErr w:type="spellStart"/>
      <w:r w:rsidR="00232B52" w:rsidRPr="00232B52">
        <w:rPr>
          <w:rFonts w:ascii="Times New Roman" w:hAnsi="Times New Roman" w:cs="Times New Roman"/>
          <w:sz w:val="24"/>
          <w:szCs w:val="24"/>
          <w:shd w:val="clear" w:color="auto" w:fill="FFFFFF"/>
        </w:rPr>
        <w:t>çdo</w:t>
      </w:r>
      <w:proofErr w:type="spellEnd"/>
      <w:r w:rsidR="00232B52" w:rsidRPr="00232B52">
        <w:rPr>
          <w:rFonts w:ascii="Times New Roman" w:hAnsi="Times New Roman" w:cs="Times New Roman"/>
          <w:sz w:val="24"/>
          <w:szCs w:val="24"/>
          <w:shd w:val="clear" w:color="auto" w:fill="FFFFFF"/>
        </w:rPr>
        <w:t xml:space="preserve"> </w:t>
      </w:r>
      <w:proofErr w:type="spellStart"/>
      <w:r w:rsidR="00232B52" w:rsidRPr="00232B52">
        <w:rPr>
          <w:rFonts w:ascii="Times New Roman" w:hAnsi="Times New Roman" w:cs="Times New Roman"/>
          <w:sz w:val="24"/>
          <w:szCs w:val="24"/>
          <w:shd w:val="clear" w:color="auto" w:fill="FFFFFF"/>
        </w:rPr>
        <w:t>procesi</w:t>
      </w:r>
      <w:proofErr w:type="spellEnd"/>
      <w:r w:rsidR="00232B52" w:rsidRPr="00232B52">
        <w:rPr>
          <w:rFonts w:ascii="Times New Roman" w:hAnsi="Times New Roman" w:cs="Times New Roman"/>
          <w:sz w:val="24"/>
          <w:szCs w:val="24"/>
          <w:shd w:val="clear" w:color="auto" w:fill="FFFFFF"/>
        </w:rPr>
        <w:t xml:space="preserve"> </w:t>
      </w:r>
      <w:proofErr w:type="spellStart"/>
      <w:r w:rsidR="00232B52" w:rsidRPr="00232B52">
        <w:rPr>
          <w:rFonts w:ascii="Times New Roman" w:hAnsi="Times New Roman" w:cs="Times New Roman"/>
          <w:sz w:val="24"/>
          <w:szCs w:val="24"/>
          <w:shd w:val="clear" w:color="auto" w:fill="FFFFFF"/>
        </w:rPr>
        <w:t>kontrolli</w:t>
      </w:r>
      <w:proofErr w:type="spellEnd"/>
      <w:r w:rsidR="00232B52" w:rsidRPr="00232B52">
        <w:rPr>
          <w:rFonts w:ascii="Times New Roman" w:hAnsi="Times New Roman" w:cs="Times New Roman"/>
          <w:sz w:val="24"/>
          <w:szCs w:val="24"/>
          <w:shd w:val="clear" w:color="auto" w:fill="FFFFFF"/>
        </w:rPr>
        <w:t xml:space="preserve"> dhe </w:t>
      </w:r>
      <w:proofErr w:type="spellStart"/>
      <w:r w:rsidR="00232B52" w:rsidRPr="00232B52">
        <w:rPr>
          <w:rFonts w:ascii="Times New Roman" w:hAnsi="Times New Roman" w:cs="Times New Roman"/>
          <w:sz w:val="24"/>
          <w:szCs w:val="24"/>
          <w:shd w:val="clear" w:color="auto" w:fill="FFFFFF"/>
        </w:rPr>
        <w:t>raporti</w:t>
      </w:r>
      <w:proofErr w:type="spellEnd"/>
      <w:r w:rsidR="00232B52" w:rsidRPr="00232B52">
        <w:rPr>
          <w:rFonts w:ascii="Times New Roman" w:hAnsi="Times New Roman" w:cs="Times New Roman"/>
          <w:sz w:val="24"/>
          <w:szCs w:val="24"/>
          <w:shd w:val="clear" w:color="auto" w:fill="FFFFFF"/>
        </w:rPr>
        <w:t xml:space="preserve"> final t</w:t>
      </w:r>
      <w:r w:rsidR="00232B52">
        <w:rPr>
          <w:rFonts w:ascii="Times New Roman" w:hAnsi="Times New Roman" w:cs="Times New Roman"/>
          <w:sz w:val="24"/>
          <w:szCs w:val="24"/>
          <w:shd w:val="clear" w:color="auto" w:fill="FFFFFF"/>
        </w:rPr>
        <w:t>ë</w:t>
      </w:r>
      <w:r w:rsidR="00232B52" w:rsidRPr="00232B52">
        <w:rPr>
          <w:rFonts w:ascii="Times New Roman" w:hAnsi="Times New Roman" w:cs="Times New Roman"/>
          <w:sz w:val="24"/>
          <w:szCs w:val="24"/>
          <w:shd w:val="clear" w:color="auto" w:fill="FFFFFF"/>
        </w:rPr>
        <w:t xml:space="preserve"> </w:t>
      </w:r>
      <w:proofErr w:type="spellStart"/>
      <w:r w:rsidR="00232B52" w:rsidRPr="00232B52">
        <w:rPr>
          <w:rFonts w:ascii="Times New Roman" w:hAnsi="Times New Roman" w:cs="Times New Roman"/>
          <w:sz w:val="24"/>
          <w:szCs w:val="24"/>
          <w:shd w:val="clear" w:color="auto" w:fill="FFFFFF"/>
        </w:rPr>
        <w:t>tij</w:t>
      </w:r>
      <w:proofErr w:type="spellEnd"/>
      <w:r w:rsidR="00232B52" w:rsidRPr="00232B52">
        <w:rPr>
          <w:rFonts w:ascii="Times New Roman" w:hAnsi="Times New Roman" w:cs="Times New Roman"/>
          <w:sz w:val="24"/>
          <w:szCs w:val="24"/>
          <w:shd w:val="clear" w:color="auto" w:fill="FFFFFF"/>
        </w:rPr>
        <w:t>.</w:t>
      </w:r>
    </w:p>
    <w:p w:rsidR="00232B52" w:rsidRPr="00232B52" w:rsidRDefault="00232B52" w:rsidP="00E2283A">
      <w:pPr>
        <w:spacing w:line="276" w:lineRule="auto"/>
        <w:jc w:val="both"/>
        <w:rPr>
          <w:rFonts w:ascii="Times New Roman" w:hAnsi="Times New Roman" w:cs="Times New Roman"/>
          <w:sz w:val="24"/>
          <w:szCs w:val="24"/>
          <w:shd w:val="clear" w:color="auto" w:fill="FFFFFF"/>
        </w:rPr>
      </w:pPr>
      <w:proofErr w:type="spellStart"/>
      <w:r w:rsidRPr="00232B52">
        <w:rPr>
          <w:rFonts w:ascii="Times New Roman" w:hAnsi="Times New Roman" w:cs="Times New Roman"/>
          <w:sz w:val="24"/>
          <w:szCs w:val="24"/>
          <w:shd w:val="clear" w:color="auto" w:fill="FFFFFF"/>
        </w:rPr>
        <w:t>Ato</w:t>
      </w:r>
      <w:proofErr w:type="spellEnd"/>
      <w:r w:rsidRPr="00232B52">
        <w:rPr>
          <w:rFonts w:ascii="Times New Roman" w:hAnsi="Times New Roman" w:cs="Times New Roman"/>
          <w:sz w:val="24"/>
          <w:szCs w:val="24"/>
          <w:shd w:val="clear" w:color="auto" w:fill="FFFFFF"/>
        </w:rPr>
        <w:t xml:space="preserve"> </w:t>
      </w:r>
      <w:proofErr w:type="spellStart"/>
      <w:r w:rsidRPr="00232B52">
        <w:rPr>
          <w:rFonts w:ascii="Times New Roman" w:hAnsi="Times New Roman" w:cs="Times New Roman"/>
          <w:sz w:val="24"/>
          <w:szCs w:val="24"/>
          <w:shd w:val="clear" w:color="auto" w:fill="FFFFFF"/>
        </w:rPr>
        <w:t>gjenden</w:t>
      </w:r>
      <w:proofErr w:type="spellEnd"/>
      <w:r w:rsidRPr="00232B52">
        <w:rPr>
          <w:rFonts w:ascii="Times New Roman" w:hAnsi="Times New Roman" w:cs="Times New Roman"/>
          <w:sz w:val="24"/>
          <w:szCs w:val="24"/>
          <w:shd w:val="clear" w:color="auto" w:fill="FFFFFF"/>
        </w:rPr>
        <w:t xml:space="preserve"> t</w:t>
      </w:r>
      <w:r>
        <w:rPr>
          <w:rFonts w:ascii="Times New Roman" w:hAnsi="Times New Roman" w:cs="Times New Roman"/>
          <w:sz w:val="24"/>
          <w:szCs w:val="24"/>
          <w:shd w:val="clear" w:color="auto" w:fill="FFFFFF"/>
        </w:rPr>
        <w:t>ë</w:t>
      </w:r>
      <w:r w:rsidRPr="00232B52">
        <w:rPr>
          <w:rFonts w:ascii="Times New Roman" w:hAnsi="Times New Roman" w:cs="Times New Roman"/>
          <w:sz w:val="24"/>
          <w:szCs w:val="24"/>
          <w:shd w:val="clear" w:color="auto" w:fill="FFFFFF"/>
        </w:rPr>
        <w:t xml:space="preserve"> </w:t>
      </w:r>
      <w:proofErr w:type="spellStart"/>
      <w:r w:rsidRPr="00232B52">
        <w:rPr>
          <w:rFonts w:ascii="Times New Roman" w:hAnsi="Times New Roman" w:cs="Times New Roman"/>
          <w:sz w:val="24"/>
          <w:szCs w:val="24"/>
          <w:shd w:val="clear" w:color="auto" w:fill="FFFFFF"/>
        </w:rPr>
        <w:t>publikuara</w:t>
      </w:r>
      <w:proofErr w:type="spellEnd"/>
      <w:r w:rsidRPr="00232B52">
        <w:rPr>
          <w:rFonts w:ascii="Times New Roman" w:hAnsi="Times New Roman" w:cs="Times New Roman"/>
          <w:sz w:val="24"/>
          <w:szCs w:val="24"/>
          <w:shd w:val="clear" w:color="auto" w:fill="FFFFFF"/>
        </w:rPr>
        <w:t xml:space="preserve"> </w:t>
      </w:r>
      <w:proofErr w:type="spellStart"/>
      <w:r w:rsidRPr="00232B52">
        <w:rPr>
          <w:rFonts w:ascii="Times New Roman" w:hAnsi="Times New Roman" w:cs="Times New Roman"/>
          <w:sz w:val="24"/>
          <w:szCs w:val="24"/>
          <w:shd w:val="clear" w:color="auto" w:fill="FFFFFF"/>
        </w:rPr>
        <w:t>n</w:t>
      </w:r>
      <w:r>
        <w:rPr>
          <w:rFonts w:ascii="Times New Roman" w:hAnsi="Times New Roman" w:cs="Times New Roman"/>
          <w:sz w:val="24"/>
          <w:szCs w:val="24"/>
          <w:shd w:val="clear" w:color="auto" w:fill="FFFFFF"/>
        </w:rPr>
        <w:t>ë</w:t>
      </w:r>
      <w:proofErr w:type="spellEnd"/>
      <w:r w:rsidRPr="00232B52">
        <w:rPr>
          <w:rFonts w:ascii="Times New Roman" w:hAnsi="Times New Roman" w:cs="Times New Roman"/>
          <w:sz w:val="24"/>
          <w:szCs w:val="24"/>
          <w:shd w:val="clear" w:color="auto" w:fill="FFFFFF"/>
        </w:rPr>
        <w:t xml:space="preserve"> </w:t>
      </w:r>
      <w:proofErr w:type="spellStart"/>
      <w:r w:rsidRPr="00232B52">
        <w:rPr>
          <w:rFonts w:ascii="Times New Roman" w:hAnsi="Times New Roman" w:cs="Times New Roman"/>
          <w:sz w:val="24"/>
          <w:szCs w:val="24"/>
          <w:shd w:val="clear" w:color="auto" w:fill="FFFFFF"/>
        </w:rPr>
        <w:t>faqen</w:t>
      </w:r>
      <w:proofErr w:type="spellEnd"/>
      <w:r w:rsidRPr="00232B52">
        <w:rPr>
          <w:rFonts w:ascii="Times New Roman" w:hAnsi="Times New Roman" w:cs="Times New Roman"/>
          <w:sz w:val="24"/>
          <w:szCs w:val="24"/>
          <w:shd w:val="clear" w:color="auto" w:fill="FFFFFF"/>
        </w:rPr>
        <w:t xml:space="preserve"> </w:t>
      </w:r>
      <w:proofErr w:type="spellStart"/>
      <w:r w:rsidRPr="00232B52">
        <w:rPr>
          <w:rFonts w:ascii="Times New Roman" w:hAnsi="Times New Roman" w:cs="Times New Roman"/>
          <w:sz w:val="24"/>
          <w:szCs w:val="24"/>
          <w:shd w:val="clear" w:color="auto" w:fill="FFFFFF"/>
        </w:rPr>
        <w:t>zyrtare</w:t>
      </w:r>
      <w:proofErr w:type="spellEnd"/>
      <w:r w:rsidRPr="00232B52">
        <w:rPr>
          <w:rFonts w:ascii="Times New Roman" w:hAnsi="Times New Roman" w:cs="Times New Roman"/>
          <w:sz w:val="24"/>
          <w:szCs w:val="24"/>
          <w:shd w:val="clear" w:color="auto" w:fill="FFFFFF"/>
        </w:rPr>
        <w:t xml:space="preserve"> t</w:t>
      </w:r>
      <w:r>
        <w:rPr>
          <w:rFonts w:ascii="Times New Roman" w:hAnsi="Times New Roman" w:cs="Times New Roman"/>
          <w:sz w:val="24"/>
          <w:szCs w:val="24"/>
          <w:shd w:val="clear" w:color="auto" w:fill="FFFFFF"/>
        </w:rPr>
        <w:t>ë</w:t>
      </w:r>
      <w:r w:rsidRPr="00232B52">
        <w:rPr>
          <w:rFonts w:ascii="Times New Roman" w:hAnsi="Times New Roman" w:cs="Times New Roman"/>
          <w:sz w:val="24"/>
          <w:szCs w:val="24"/>
          <w:shd w:val="clear" w:color="auto" w:fill="FFFFFF"/>
        </w:rPr>
        <w:t xml:space="preserve"> </w:t>
      </w:r>
      <w:proofErr w:type="spellStart"/>
      <w:r w:rsidRPr="00232B52">
        <w:rPr>
          <w:rFonts w:ascii="Times New Roman" w:hAnsi="Times New Roman" w:cs="Times New Roman"/>
          <w:sz w:val="24"/>
          <w:szCs w:val="24"/>
          <w:shd w:val="clear" w:color="auto" w:fill="FFFFFF"/>
        </w:rPr>
        <w:t>Ministris</w:t>
      </w:r>
      <w:r>
        <w:rPr>
          <w:rFonts w:ascii="Times New Roman" w:hAnsi="Times New Roman" w:cs="Times New Roman"/>
          <w:sz w:val="24"/>
          <w:szCs w:val="24"/>
          <w:shd w:val="clear" w:color="auto" w:fill="FFFFFF"/>
        </w:rPr>
        <w:t>ë</w:t>
      </w:r>
      <w:proofErr w:type="spellEnd"/>
      <w:r w:rsidRPr="00232B52">
        <w:rPr>
          <w:rFonts w:ascii="Times New Roman" w:hAnsi="Times New Roman" w:cs="Times New Roman"/>
          <w:sz w:val="24"/>
          <w:szCs w:val="24"/>
          <w:shd w:val="clear" w:color="auto" w:fill="FFFFFF"/>
        </w:rPr>
        <w:t xml:space="preserve"> </w:t>
      </w:r>
      <w:proofErr w:type="spellStart"/>
      <w:r w:rsidRPr="00232B52">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ë</w:t>
      </w:r>
      <w:proofErr w:type="spellEnd"/>
      <w:r w:rsidRPr="00232B52">
        <w:rPr>
          <w:rFonts w:ascii="Times New Roman" w:hAnsi="Times New Roman" w:cs="Times New Roman"/>
          <w:sz w:val="24"/>
          <w:szCs w:val="24"/>
          <w:shd w:val="clear" w:color="auto" w:fill="FFFFFF"/>
        </w:rPr>
        <w:t xml:space="preserve"> </w:t>
      </w:r>
      <w:proofErr w:type="spellStart"/>
      <w:r w:rsidRPr="00232B52">
        <w:rPr>
          <w:rFonts w:ascii="Times New Roman" w:hAnsi="Times New Roman" w:cs="Times New Roman"/>
          <w:sz w:val="24"/>
          <w:szCs w:val="24"/>
          <w:shd w:val="clear" w:color="auto" w:fill="FFFFFF"/>
        </w:rPr>
        <w:t>Drejt</w:t>
      </w:r>
      <w:r>
        <w:rPr>
          <w:rFonts w:ascii="Times New Roman" w:hAnsi="Times New Roman" w:cs="Times New Roman"/>
          <w:sz w:val="24"/>
          <w:szCs w:val="24"/>
          <w:shd w:val="clear" w:color="auto" w:fill="FFFFFF"/>
        </w:rPr>
        <w:t>ë</w:t>
      </w:r>
      <w:r w:rsidRPr="00232B52">
        <w:rPr>
          <w:rFonts w:ascii="Times New Roman" w:hAnsi="Times New Roman" w:cs="Times New Roman"/>
          <w:sz w:val="24"/>
          <w:szCs w:val="24"/>
          <w:shd w:val="clear" w:color="auto" w:fill="FFFFFF"/>
        </w:rPr>
        <w:t>sis</w:t>
      </w:r>
      <w:r>
        <w:rPr>
          <w:rFonts w:ascii="Times New Roman" w:hAnsi="Times New Roman" w:cs="Times New Roman"/>
          <w:sz w:val="24"/>
          <w:szCs w:val="24"/>
          <w:shd w:val="clear" w:color="auto" w:fill="FFFFFF"/>
        </w:rPr>
        <w:t>ë</w:t>
      </w:r>
      <w:proofErr w:type="spellEnd"/>
      <w:r w:rsidRPr="00232B52">
        <w:rPr>
          <w:rFonts w:ascii="Times New Roman" w:hAnsi="Times New Roman" w:cs="Times New Roman"/>
          <w:sz w:val="24"/>
          <w:szCs w:val="24"/>
          <w:shd w:val="clear" w:color="auto" w:fill="FFFFFF"/>
        </w:rPr>
        <w:t xml:space="preserve">.   </w:t>
      </w:r>
    </w:p>
    <w:p w:rsidR="00654109" w:rsidRPr="00654109" w:rsidRDefault="00654109" w:rsidP="00654109">
      <w:pPr>
        <w:spacing w:line="276" w:lineRule="auto"/>
        <w:ind w:left="360"/>
        <w:jc w:val="both"/>
        <w:rPr>
          <w:rFonts w:ascii="Times New Roman" w:hAnsi="Times New Roman" w:cs="Times New Roman"/>
          <w:sz w:val="24"/>
          <w:szCs w:val="24"/>
          <w:lang w:val="it-IT"/>
        </w:rPr>
      </w:pPr>
    </w:p>
    <w:p w:rsidR="008E3DE2" w:rsidRPr="008E3DE2" w:rsidRDefault="008E3DE2" w:rsidP="008E3DE2">
      <w:pPr>
        <w:spacing w:line="276" w:lineRule="auto"/>
        <w:jc w:val="both"/>
        <w:rPr>
          <w:rFonts w:ascii="Times New Roman" w:hAnsi="Times New Roman" w:cs="Times New Roman"/>
          <w:sz w:val="24"/>
          <w:szCs w:val="24"/>
        </w:rPr>
      </w:pPr>
    </w:p>
    <w:sectPr w:rsidR="008E3DE2" w:rsidRPr="008E3D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B5F54"/>
    <w:multiLevelType w:val="hybridMultilevel"/>
    <w:tmpl w:val="75303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101590"/>
    <w:multiLevelType w:val="hybridMultilevel"/>
    <w:tmpl w:val="2E2C9D0E"/>
    <w:lvl w:ilvl="0" w:tplc="C30AD1DA">
      <w:start w:val="1"/>
      <w:numFmt w:val="upp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38444922"/>
    <w:multiLevelType w:val="hybridMultilevel"/>
    <w:tmpl w:val="CA20D81C"/>
    <w:lvl w:ilvl="0" w:tplc="8D543AB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E3615"/>
    <w:multiLevelType w:val="hybridMultilevel"/>
    <w:tmpl w:val="2FE86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493687"/>
    <w:multiLevelType w:val="hybridMultilevel"/>
    <w:tmpl w:val="6BAC2860"/>
    <w:lvl w:ilvl="0" w:tplc="25F6A1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6E1FBA"/>
    <w:multiLevelType w:val="hybridMultilevel"/>
    <w:tmpl w:val="CD9C6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0CC"/>
    <w:rsid w:val="000079A0"/>
    <w:rsid w:val="000305E2"/>
    <w:rsid w:val="00143B8B"/>
    <w:rsid w:val="00157EA9"/>
    <w:rsid w:val="002139BF"/>
    <w:rsid w:val="00232B52"/>
    <w:rsid w:val="0028346A"/>
    <w:rsid w:val="003558F9"/>
    <w:rsid w:val="003B60CC"/>
    <w:rsid w:val="0041354A"/>
    <w:rsid w:val="004D250B"/>
    <w:rsid w:val="0052174C"/>
    <w:rsid w:val="00525243"/>
    <w:rsid w:val="00526887"/>
    <w:rsid w:val="005704FA"/>
    <w:rsid w:val="005D3D41"/>
    <w:rsid w:val="00654109"/>
    <w:rsid w:val="0072728B"/>
    <w:rsid w:val="007322A8"/>
    <w:rsid w:val="00804704"/>
    <w:rsid w:val="00843E70"/>
    <w:rsid w:val="00880871"/>
    <w:rsid w:val="008E3DE2"/>
    <w:rsid w:val="00942E62"/>
    <w:rsid w:val="0097676B"/>
    <w:rsid w:val="00990728"/>
    <w:rsid w:val="00997ACB"/>
    <w:rsid w:val="009A7766"/>
    <w:rsid w:val="00A46FE1"/>
    <w:rsid w:val="00AC10BB"/>
    <w:rsid w:val="00B51A55"/>
    <w:rsid w:val="00B775E9"/>
    <w:rsid w:val="00BF37B9"/>
    <w:rsid w:val="00C76E10"/>
    <w:rsid w:val="00C85688"/>
    <w:rsid w:val="00D05569"/>
    <w:rsid w:val="00D7465B"/>
    <w:rsid w:val="00E075C5"/>
    <w:rsid w:val="00E2283A"/>
    <w:rsid w:val="00E714D5"/>
    <w:rsid w:val="00EF436C"/>
    <w:rsid w:val="00F3559B"/>
    <w:rsid w:val="00F53F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CD86F-4F74-452A-8FD2-74AC5CDE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0CC"/>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enabsatz1,Liststycke SKL,Normal bullet 2,Bullet list,Table of contents numbered,Indent Paragraph,Lettre d'introduction,Paragraphe de liste PBLH,Graph &amp; Table tite,Llista Nivell1,Lista de nivel 1,Paragraph,Liste Paragraf"/>
    <w:basedOn w:val="Normal"/>
    <w:link w:val="ListParagraphChar"/>
    <w:uiPriority w:val="34"/>
    <w:qFormat/>
    <w:rsid w:val="003B60CC"/>
    <w:pPr>
      <w:ind w:left="720"/>
      <w:contextualSpacing/>
    </w:pPr>
  </w:style>
  <w:style w:type="character" w:styleId="Hyperlink">
    <w:name w:val="Hyperlink"/>
    <w:basedOn w:val="DefaultParagraphFont"/>
    <w:uiPriority w:val="99"/>
    <w:semiHidden/>
    <w:unhideWhenUsed/>
    <w:rsid w:val="0072728B"/>
    <w:rPr>
      <w:color w:val="0000FF"/>
      <w:u w:val="single"/>
    </w:rPr>
  </w:style>
  <w:style w:type="character" w:customStyle="1" w:styleId="ListParagraphChar">
    <w:name w:val="List Paragraph Char"/>
    <w:aliases w:val="Bullet Points Char,Listenabsatz1 Char,Liststycke SKL Char,Normal bullet 2 Char,Bullet list Char,Table of contents numbered Char,Indent Paragraph Char,Lettre d'introduction Char,Paragraphe de liste PBLH Char,Graph &amp; Table tite Char"/>
    <w:link w:val="ListParagraph"/>
    <w:uiPriority w:val="34"/>
    <w:locked/>
    <w:rsid w:val="00F53F95"/>
    <w:rPr>
      <w:lang w:val="en-US"/>
    </w:rPr>
  </w:style>
  <w:style w:type="paragraph" w:styleId="BodyText">
    <w:name w:val="Body Text"/>
    <w:basedOn w:val="Normal"/>
    <w:link w:val="BodyTextChar"/>
    <w:uiPriority w:val="99"/>
    <w:unhideWhenUsed/>
    <w:rsid w:val="00F53F95"/>
    <w:pPr>
      <w:spacing w:after="134" w:line="240" w:lineRule="auto"/>
      <w:jc w:val="center"/>
    </w:pPr>
    <w:rPr>
      <w:rFonts w:ascii="Times New Roman" w:eastAsia="Calibri" w:hAnsi="Times New Roman" w:cs="Times New Roman"/>
      <w:b/>
      <w:sz w:val="24"/>
      <w:szCs w:val="24"/>
      <w:lang w:val="en-CA"/>
    </w:rPr>
  </w:style>
  <w:style w:type="character" w:customStyle="1" w:styleId="BodyTextChar">
    <w:name w:val="Body Text Char"/>
    <w:basedOn w:val="DefaultParagraphFont"/>
    <w:link w:val="BodyText"/>
    <w:uiPriority w:val="99"/>
    <w:rsid w:val="00F53F95"/>
    <w:rPr>
      <w:rFonts w:ascii="Times New Roman" w:eastAsia="Calibri" w:hAnsi="Times New Roman" w:cs="Times New Roman"/>
      <w:b/>
      <w:sz w:val="24"/>
      <w:szCs w:val="24"/>
    </w:rPr>
  </w:style>
  <w:style w:type="paragraph" w:styleId="NormalWeb">
    <w:name w:val="Normal (Web)"/>
    <w:basedOn w:val="Normal"/>
    <w:uiPriority w:val="99"/>
    <w:semiHidden/>
    <w:unhideWhenUsed/>
    <w:rsid w:val="00D055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72736">
      <w:bodyDiv w:val="1"/>
      <w:marLeft w:val="0"/>
      <w:marRight w:val="0"/>
      <w:marTop w:val="0"/>
      <w:marBottom w:val="0"/>
      <w:divBdr>
        <w:top w:val="none" w:sz="0" w:space="0" w:color="auto"/>
        <w:left w:val="none" w:sz="0" w:space="0" w:color="auto"/>
        <w:bottom w:val="none" w:sz="0" w:space="0" w:color="auto"/>
        <w:right w:val="none" w:sz="0" w:space="0" w:color="auto"/>
      </w:divBdr>
      <w:divsChild>
        <w:div w:id="2122528048">
          <w:marLeft w:val="0"/>
          <w:marRight w:val="0"/>
          <w:marTop w:val="0"/>
          <w:marBottom w:val="0"/>
          <w:divBdr>
            <w:top w:val="none" w:sz="0" w:space="0" w:color="auto"/>
            <w:left w:val="none" w:sz="0" w:space="0" w:color="auto"/>
            <w:bottom w:val="none" w:sz="0" w:space="0" w:color="auto"/>
            <w:right w:val="none" w:sz="0" w:space="0" w:color="auto"/>
          </w:divBdr>
          <w:divsChild>
            <w:div w:id="1220244965">
              <w:marLeft w:val="0"/>
              <w:marRight w:val="0"/>
              <w:marTop w:val="0"/>
              <w:marBottom w:val="0"/>
              <w:divBdr>
                <w:top w:val="none" w:sz="0" w:space="0" w:color="auto"/>
                <w:left w:val="none" w:sz="0" w:space="0" w:color="auto"/>
                <w:bottom w:val="none" w:sz="0" w:space="0" w:color="auto"/>
                <w:right w:val="none" w:sz="0" w:space="0" w:color="auto"/>
              </w:divBdr>
              <w:divsChild>
                <w:div w:id="1984655023">
                  <w:marLeft w:val="300"/>
                  <w:marRight w:val="0"/>
                  <w:marTop w:val="0"/>
                  <w:marBottom w:val="0"/>
                  <w:divBdr>
                    <w:top w:val="none" w:sz="0" w:space="0" w:color="auto"/>
                    <w:left w:val="none" w:sz="0" w:space="0" w:color="auto"/>
                    <w:bottom w:val="none" w:sz="0" w:space="0" w:color="auto"/>
                    <w:right w:val="none" w:sz="0" w:space="0" w:color="auto"/>
                  </w:divBdr>
                  <w:divsChild>
                    <w:div w:id="431358742">
                      <w:marLeft w:val="0"/>
                      <w:marRight w:val="0"/>
                      <w:marTop w:val="0"/>
                      <w:marBottom w:val="0"/>
                      <w:divBdr>
                        <w:top w:val="none" w:sz="0" w:space="0" w:color="auto"/>
                        <w:left w:val="none" w:sz="0" w:space="0" w:color="auto"/>
                        <w:bottom w:val="none" w:sz="0" w:space="0" w:color="auto"/>
                        <w:right w:val="none" w:sz="0" w:space="0" w:color="auto"/>
                      </w:divBdr>
                      <w:divsChild>
                        <w:div w:id="41367777">
                          <w:marLeft w:val="0"/>
                          <w:marRight w:val="0"/>
                          <w:marTop w:val="225"/>
                          <w:marBottom w:val="0"/>
                          <w:divBdr>
                            <w:top w:val="none" w:sz="0" w:space="0" w:color="auto"/>
                            <w:left w:val="none" w:sz="0" w:space="0" w:color="auto"/>
                            <w:bottom w:val="none" w:sz="0" w:space="0" w:color="auto"/>
                            <w:right w:val="none" w:sz="0" w:space="0" w:color="auto"/>
                          </w:divBdr>
                          <w:divsChild>
                            <w:div w:id="175007524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828992">
      <w:bodyDiv w:val="1"/>
      <w:marLeft w:val="0"/>
      <w:marRight w:val="0"/>
      <w:marTop w:val="0"/>
      <w:marBottom w:val="0"/>
      <w:divBdr>
        <w:top w:val="none" w:sz="0" w:space="0" w:color="auto"/>
        <w:left w:val="none" w:sz="0" w:space="0" w:color="auto"/>
        <w:bottom w:val="none" w:sz="0" w:space="0" w:color="auto"/>
        <w:right w:val="none" w:sz="0" w:space="0" w:color="auto"/>
      </w:divBdr>
    </w:div>
    <w:div w:id="122089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Evis Qaja</cp:lastModifiedBy>
  <cp:revision>2</cp:revision>
  <dcterms:created xsi:type="dcterms:W3CDTF">2019-07-19T12:11:00Z</dcterms:created>
  <dcterms:modified xsi:type="dcterms:W3CDTF">2019-07-19T12:11:00Z</dcterms:modified>
</cp:coreProperties>
</file>