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6A5" w:rsidRDefault="00FA76A5">
      <w:pPr>
        <w:spacing w:after="0"/>
        <w:rPr>
          <w:rFonts w:ascii="Arial" w:eastAsia="Arial" w:hAnsi="Arial" w:cs="Arial"/>
          <w:b/>
          <w:color w:val="000000"/>
          <w:sz w:val="28"/>
        </w:rPr>
      </w:pPr>
      <w:bookmarkStart w:id="0" w:name="_GoBack"/>
      <w:bookmarkEnd w:id="0"/>
    </w:p>
    <w:p w:rsidR="001049E4" w:rsidRDefault="00072B3F">
      <w:pPr>
        <w:spacing w:after="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Folësit</w:t>
      </w:r>
    </w:p>
    <w:p w:rsidR="001049E4" w:rsidRDefault="00072B3F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Ministria e Drejtësisë – Ms Teuta Vodo, Zëvendësministër</w:t>
      </w:r>
    </w:p>
    <w:p w:rsidR="001049E4" w:rsidRDefault="00072B3F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Ministria e Financave - Z. Ilir Mece, Auditimi - Ministria e Financave dhe Ekonomisë</w:t>
      </w:r>
    </w:p>
    <w:p w:rsidR="001049E4" w:rsidRDefault="00072B3F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Instituti Shqiptar i Auditorëve të Brendshëm - Z. Erald Bezhani, Themelues</w:t>
      </w:r>
    </w:p>
    <w:p w:rsidR="001049E4" w:rsidRDefault="00072B3F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Projekti i binjakëzimit kundër korrupsionit - Znj. Lena Andersson, Ekspert afatmesme</w:t>
      </w:r>
    </w:p>
    <w:p w:rsidR="001049E4" w:rsidRDefault="001049E4">
      <w:pPr>
        <w:spacing w:after="0"/>
        <w:rPr>
          <w:rFonts w:ascii="Arial" w:eastAsia="Arial" w:hAnsi="Arial" w:cs="Arial"/>
          <w:color w:val="000000"/>
          <w:sz w:val="28"/>
        </w:rPr>
      </w:pPr>
    </w:p>
    <w:p w:rsidR="001049E4" w:rsidRDefault="00072B3F">
      <w:pPr>
        <w:spacing w:after="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Axhenda</w:t>
      </w:r>
    </w:p>
    <w:p w:rsidR="001049E4" w:rsidRDefault="001049E4">
      <w:pPr>
        <w:spacing w:after="0"/>
        <w:rPr>
          <w:rFonts w:ascii="Arial" w:eastAsia="Arial" w:hAnsi="Arial" w:cs="Arial"/>
          <w:color w:val="000000"/>
          <w:sz w:val="26"/>
        </w:rPr>
      </w:pPr>
    </w:p>
    <w:p w:rsidR="001049E4" w:rsidRDefault="00072B3F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Hyrje dhe referencë ndaj objektivave A7 dhe A8 në Planin e Veprimit 2018-20. Znj. Teuta Vodo, Zëvendës Ministri - Ministria e Drejtësisë</w:t>
      </w:r>
    </w:p>
    <w:p w:rsidR="001049E4" w:rsidRDefault="00072B3F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Situata aktuale në fushën e Auditimit të Brendshëm në Shqipëri - Ilir Mece, Ministria e Financave dhe Ekonomisë</w:t>
      </w:r>
    </w:p>
    <w:p w:rsidR="001049E4" w:rsidRDefault="00072B3F">
      <w:pPr>
        <w:spacing w:after="0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6"/>
        </w:rPr>
        <w:t>Trendet në angazhimin e auditimit të brendshëm në luftën kundër korrupsionit - Znj. Lena Andersson, Projekti i Binjakëzimit kundër KorrupsionitPërvoja nga sektori privat dhe praktikat më të mira ndërkombëtare në sektorin publik - Z. Erald Bezhani, Instituti Shqiptar i Auditorëve të Brendshëm</w:t>
      </w:r>
    </w:p>
    <w:p w:rsidR="001049E4" w:rsidRDefault="001049E4">
      <w:pPr>
        <w:spacing w:after="0"/>
        <w:rPr>
          <w:rFonts w:ascii="Arial" w:eastAsia="Arial" w:hAnsi="Arial" w:cs="Arial"/>
          <w:color w:val="000000"/>
          <w:sz w:val="28"/>
        </w:rPr>
      </w:pPr>
    </w:p>
    <w:p w:rsidR="001049E4" w:rsidRDefault="00072B3F">
      <w:pPr>
        <w:spacing w:after="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Pjesëmarrësit</w:t>
      </w:r>
    </w:p>
    <w:p w:rsidR="001049E4" w:rsidRDefault="00072B3F">
      <w:pPr>
        <w:spacing w:after="0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Organizatat e Shoqërisë Civile</w:t>
      </w:r>
    </w:p>
    <w:p w:rsidR="001049E4" w:rsidRDefault="00072B3F">
      <w:pPr>
        <w:spacing w:after="0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Drejtor i Drejtorive të Auditimit të Brendshëm</w:t>
      </w:r>
    </w:p>
    <w:p w:rsidR="001049E4" w:rsidRDefault="00072B3F">
      <w:pPr>
        <w:spacing w:after="0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Pikat e Kontaktit të Anti-Korrupsionit</w:t>
      </w:r>
    </w:p>
    <w:sectPr w:rsidR="001049E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046" w:rsidRDefault="00C04046" w:rsidP="00FA76A5">
      <w:pPr>
        <w:spacing w:after="0" w:line="240" w:lineRule="auto"/>
      </w:pPr>
      <w:r>
        <w:separator/>
      </w:r>
    </w:p>
  </w:endnote>
  <w:endnote w:type="continuationSeparator" w:id="0">
    <w:p w:rsidR="00C04046" w:rsidRDefault="00C04046" w:rsidP="00FA7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046" w:rsidRDefault="00C04046" w:rsidP="00FA76A5">
      <w:pPr>
        <w:spacing w:after="0" w:line="240" w:lineRule="auto"/>
      </w:pPr>
      <w:r>
        <w:separator/>
      </w:r>
    </w:p>
  </w:footnote>
  <w:footnote w:type="continuationSeparator" w:id="0">
    <w:p w:rsidR="00C04046" w:rsidRDefault="00C04046" w:rsidP="00FA7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6A5" w:rsidRDefault="00FA76A5" w:rsidP="00FA76A5">
    <w:pPr>
      <w:pStyle w:val="Heading1"/>
      <w:jc w:val="center"/>
      <w:rPr>
        <w:sz w:val="36"/>
        <w:szCs w:val="36"/>
        <w:lang w:val="en-US"/>
      </w:rPr>
    </w:pPr>
    <w:r w:rsidRPr="00027A03">
      <w:rPr>
        <w:noProof/>
        <w:lang w:val="en-US" w:eastAsia="en-US"/>
      </w:rPr>
      <w:drawing>
        <wp:inline distT="0" distB="0" distL="0" distR="0" wp14:anchorId="538E681A" wp14:editId="193C8C4F">
          <wp:extent cx="2223617" cy="895350"/>
          <wp:effectExtent l="0" t="0" r="5715" b="0"/>
          <wp:docPr id="1" name="Picture 1" descr="C:\Users\User\Desktop\AC Project materials\Visibility materials\logos\Twinning Logo Neu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AC Project materials\Visibility materials\logos\Twinning Logo Neu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103" cy="896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76A5" w:rsidRPr="00397A1F" w:rsidRDefault="00FA76A5" w:rsidP="00FA76A5">
    <w:pPr>
      <w:rPr>
        <w:lang w:val="en-US"/>
      </w:rPr>
    </w:pPr>
  </w:p>
  <w:p w:rsidR="00FA76A5" w:rsidRDefault="00FA76A5" w:rsidP="00FA76A5">
    <w:pPr>
      <w:pStyle w:val="Heading1"/>
      <w:jc w:val="center"/>
      <w:rPr>
        <w:sz w:val="36"/>
        <w:szCs w:val="36"/>
        <w:lang w:val="en-US"/>
      </w:rPr>
    </w:pPr>
    <w:proofErr w:type="spellStart"/>
    <w:r w:rsidRPr="00CF1AB1">
      <w:rPr>
        <w:sz w:val="36"/>
        <w:szCs w:val="36"/>
        <w:lang w:val="en-US"/>
      </w:rPr>
      <w:t>Forumi</w:t>
    </w:r>
    <w:proofErr w:type="spellEnd"/>
    <w:r w:rsidRPr="00CF1AB1">
      <w:rPr>
        <w:sz w:val="36"/>
        <w:szCs w:val="36"/>
        <w:lang w:val="en-US"/>
      </w:rPr>
      <w:t xml:space="preserve"> </w:t>
    </w:r>
    <w:proofErr w:type="spellStart"/>
    <w:r w:rsidRPr="00CF1AB1">
      <w:rPr>
        <w:sz w:val="36"/>
        <w:szCs w:val="36"/>
        <w:lang w:val="en-US"/>
      </w:rPr>
      <w:t>Konsultativ</w:t>
    </w:r>
    <w:proofErr w:type="spellEnd"/>
  </w:p>
  <w:p w:rsidR="00FA76A5" w:rsidRDefault="00FA76A5" w:rsidP="00FA76A5">
    <w:pPr>
      <w:pStyle w:val="Heading1"/>
      <w:jc w:val="center"/>
      <w:rPr>
        <w:sz w:val="36"/>
        <w:szCs w:val="36"/>
        <w:lang w:val="en-US"/>
      </w:rPr>
    </w:pPr>
    <w:r>
      <w:rPr>
        <w:sz w:val="36"/>
        <w:szCs w:val="36"/>
        <w:lang w:val="en-US"/>
      </w:rPr>
      <w:t xml:space="preserve">2018-07-26, 10.00 – 11.30 </w:t>
    </w:r>
  </w:p>
  <w:p w:rsidR="00FA76A5" w:rsidRPr="00397A1F" w:rsidRDefault="00FA76A5" w:rsidP="00FA76A5">
    <w:pPr>
      <w:jc w:val="center"/>
      <w:rPr>
        <w:lang w:val="en-US"/>
      </w:rPr>
    </w:pPr>
    <w:proofErr w:type="spellStart"/>
    <w:r w:rsidRPr="00CF1AB1">
      <w:rPr>
        <w:sz w:val="36"/>
        <w:szCs w:val="36"/>
        <w:lang w:val="en-US"/>
      </w:rPr>
      <w:t>Roli</w:t>
    </w:r>
    <w:proofErr w:type="spellEnd"/>
    <w:r w:rsidRPr="00CF1AB1">
      <w:rPr>
        <w:sz w:val="36"/>
        <w:szCs w:val="36"/>
        <w:lang w:val="en-US"/>
      </w:rPr>
      <w:t xml:space="preserve"> i </w:t>
    </w:r>
    <w:proofErr w:type="spellStart"/>
    <w:r w:rsidRPr="00CF1AB1">
      <w:rPr>
        <w:sz w:val="36"/>
        <w:szCs w:val="36"/>
        <w:lang w:val="en-US"/>
      </w:rPr>
      <w:t>Auditimit</w:t>
    </w:r>
    <w:proofErr w:type="spellEnd"/>
    <w:r w:rsidRPr="00CF1AB1">
      <w:rPr>
        <w:sz w:val="36"/>
        <w:szCs w:val="36"/>
        <w:lang w:val="en-US"/>
      </w:rPr>
      <w:t xml:space="preserve"> </w:t>
    </w:r>
    <w:proofErr w:type="spellStart"/>
    <w:r w:rsidRPr="00CF1AB1">
      <w:rPr>
        <w:sz w:val="36"/>
        <w:szCs w:val="36"/>
        <w:lang w:val="en-US"/>
      </w:rPr>
      <w:t>të</w:t>
    </w:r>
    <w:proofErr w:type="spellEnd"/>
    <w:r w:rsidRPr="00CF1AB1">
      <w:rPr>
        <w:sz w:val="36"/>
        <w:szCs w:val="36"/>
        <w:lang w:val="en-US"/>
      </w:rPr>
      <w:t xml:space="preserve"> </w:t>
    </w:r>
    <w:proofErr w:type="spellStart"/>
    <w:r w:rsidRPr="00CF1AB1">
      <w:rPr>
        <w:sz w:val="36"/>
        <w:szCs w:val="36"/>
        <w:lang w:val="en-US"/>
      </w:rPr>
      <w:t>Brendshëm</w:t>
    </w:r>
    <w:proofErr w:type="spellEnd"/>
    <w:r w:rsidRPr="00CF1AB1">
      <w:rPr>
        <w:sz w:val="36"/>
        <w:szCs w:val="36"/>
        <w:lang w:val="en-US"/>
      </w:rPr>
      <w:t xml:space="preserve"> </w:t>
    </w:r>
    <w:proofErr w:type="spellStart"/>
    <w:r w:rsidRPr="00CF1AB1">
      <w:rPr>
        <w:sz w:val="36"/>
        <w:szCs w:val="36"/>
        <w:lang w:val="en-US"/>
      </w:rPr>
      <w:t>në</w:t>
    </w:r>
    <w:proofErr w:type="spellEnd"/>
    <w:r w:rsidRPr="00CF1AB1">
      <w:rPr>
        <w:sz w:val="36"/>
        <w:szCs w:val="36"/>
        <w:lang w:val="en-US"/>
      </w:rPr>
      <w:t xml:space="preserve"> </w:t>
    </w:r>
    <w:proofErr w:type="spellStart"/>
    <w:r w:rsidRPr="00CF1AB1">
      <w:rPr>
        <w:sz w:val="36"/>
        <w:szCs w:val="36"/>
        <w:lang w:val="en-US"/>
      </w:rPr>
      <w:t>Luftën</w:t>
    </w:r>
    <w:proofErr w:type="spellEnd"/>
    <w:r w:rsidRPr="00CF1AB1">
      <w:rPr>
        <w:sz w:val="36"/>
        <w:szCs w:val="36"/>
        <w:lang w:val="en-US"/>
      </w:rPr>
      <w:t xml:space="preserve"> </w:t>
    </w:r>
    <w:proofErr w:type="spellStart"/>
    <w:r w:rsidRPr="00CF1AB1">
      <w:rPr>
        <w:sz w:val="36"/>
        <w:szCs w:val="36"/>
        <w:lang w:val="en-US"/>
      </w:rPr>
      <w:t>kundër</w:t>
    </w:r>
    <w:proofErr w:type="spellEnd"/>
    <w:r w:rsidRPr="00CF1AB1">
      <w:rPr>
        <w:sz w:val="36"/>
        <w:szCs w:val="36"/>
        <w:lang w:val="en-US"/>
      </w:rPr>
      <w:t xml:space="preserve"> </w:t>
    </w:r>
    <w:proofErr w:type="spellStart"/>
    <w:r w:rsidRPr="00CF1AB1">
      <w:rPr>
        <w:sz w:val="36"/>
        <w:szCs w:val="36"/>
        <w:lang w:val="en-US"/>
      </w:rPr>
      <w:t>Korrupsionit</w:t>
    </w:r>
    <w:proofErr w:type="spellEnd"/>
  </w:p>
  <w:p w:rsidR="00FA76A5" w:rsidRDefault="00FA76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9E4"/>
    <w:rsid w:val="00072B3F"/>
    <w:rsid w:val="001049E4"/>
    <w:rsid w:val="00117646"/>
    <w:rsid w:val="002D4513"/>
    <w:rsid w:val="003D2AF4"/>
    <w:rsid w:val="00517C48"/>
    <w:rsid w:val="00A438B5"/>
    <w:rsid w:val="00C04046"/>
    <w:rsid w:val="00E51D20"/>
    <w:rsid w:val="00FA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FA76A5"/>
    <w:pPr>
      <w:keepNext/>
      <w:keepLines/>
      <w:spacing w:before="400" w:after="120"/>
      <w:contextualSpacing/>
      <w:outlineLvl w:val="0"/>
    </w:pPr>
    <w:rPr>
      <w:rFonts w:ascii="Arial" w:eastAsia="Arial" w:hAnsi="Arial" w:cs="Arial"/>
      <w:color w:val="000000"/>
      <w:sz w:val="40"/>
      <w:szCs w:val="40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A5"/>
  </w:style>
  <w:style w:type="paragraph" w:styleId="Footer">
    <w:name w:val="footer"/>
    <w:basedOn w:val="Normal"/>
    <w:link w:val="FooterChar"/>
    <w:uiPriority w:val="99"/>
    <w:unhideWhenUsed/>
    <w:rsid w:val="00FA7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A5"/>
  </w:style>
  <w:style w:type="character" w:customStyle="1" w:styleId="Heading1Char">
    <w:name w:val="Heading 1 Char"/>
    <w:basedOn w:val="DefaultParagraphFont"/>
    <w:link w:val="Heading1"/>
    <w:rsid w:val="00FA76A5"/>
    <w:rPr>
      <w:rFonts w:ascii="Arial" w:eastAsia="Arial" w:hAnsi="Arial" w:cs="Arial"/>
      <w:color w:val="000000"/>
      <w:sz w:val="40"/>
      <w:szCs w:val="40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FA76A5"/>
    <w:pPr>
      <w:keepNext/>
      <w:keepLines/>
      <w:spacing w:before="400" w:after="120"/>
      <w:contextualSpacing/>
      <w:outlineLvl w:val="0"/>
    </w:pPr>
    <w:rPr>
      <w:rFonts w:ascii="Arial" w:eastAsia="Arial" w:hAnsi="Arial" w:cs="Arial"/>
      <w:color w:val="000000"/>
      <w:sz w:val="40"/>
      <w:szCs w:val="40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A5"/>
  </w:style>
  <w:style w:type="paragraph" w:styleId="Footer">
    <w:name w:val="footer"/>
    <w:basedOn w:val="Normal"/>
    <w:link w:val="FooterChar"/>
    <w:uiPriority w:val="99"/>
    <w:unhideWhenUsed/>
    <w:rsid w:val="00FA7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A5"/>
  </w:style>
  <w:style w:type="character" w:customStyle="1" w:styleId="Heading1Char">
    <w:name w:val="Heading 1 Char"/>
    <w:basedOn w:val="DefaultParagraphFont"/>
    <w:link w:val="Heading1"/>
    <w:rsid w:val="00FA76A5"/>
    <w:rPr>
      <w:rFonts w:ascii="Arial" w:eastAsia="Arial" w:hAnsi="Arial" w:cs="Arial"/>
      <w:color w:val="000000"/>
      <w:sz w:val="40"/>
      <w:szCs w:val="40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Bora Kola</dc:creator>
  <cp:lastModifiedBy>Teuta Vodo</cp:lastModifiedBy>
  <cp:revision>2</cp:revision>
  <dcterms:created xsi:type="dcterms:W3CDTF">2018-07-24T18:03:00Z</dcterms:created>
  <dcterms:modified xsi:type="dcterms:W3CDTF">2018-07-24T18:03:00Z</dcterms:modified>
</cp:coreProperties>
</file>