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C6" w:rsidRDefault="002E7FC6"/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1555"/>
        <w:gridCol w:w="8232"/>
      </w:tblGrid>
      <w:tr w:rsidR="002E7FC6"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563C1"/>
                <w:sz w:val="24"/>
                <w:szCs w:val="24"/>
              </w:rPr>
            </w:pPr>
          </w:p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4472C4" w:themeColor="accent1"/>
                <w:sz w:val="24"/>
                <w:szCs w:val="24"/>
              </w:rPr>
            </w:pPr>
          </w:p>
          <w:p w:rsidR="007E65D5" w:rsidRPr="007F1722" w:rsidRDefault="007E65D5" w:rsidP="007E65D5">
            <w:pPr>
              <w:tabs>
                <w:tab w:val="left" w:pos="55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F172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Procesi i Bashkë-krijimit për Hartimin e Planit Kombëtar të Veprimit OGP 2026–2030 në Fushën e Aksesit në Drejtësi</w:t>
            </w:r>
            <w:r w:rsidR="00401D64" w:rsidRPr="007F172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-Ministria e Drejtësisë</w:t>
            </w:r>
          </w:p>
          <w:p w:rsidR="007E65D5" w:rsidRPr="007F1722" w:rsidRDefault="007E65D5" w:rsidP="007E65D5">
            <w:pPr>
              <w:tabs>
                <w:tab w:val="left" w:pos="5522"/>
              </w:tabs>
              <w:spacing w:after="0" w:line="240" w:lineRule="auto"/>
              <w:rPr>
                <w:rFonts w:ascii="Palatino Linotype" w:eastAsia="Calibri" w:hAnsi="Palatino Linotype" w:cs="Arial"/>
                <w:b/>
                <w:bCs/>
                <w:color w:val="002060"/>
                <w:sz w:val="28"/>
                <w:szCs w:val="28"/>
              </w:rPr>
            </w:pPr>
          </w:p>
          <w:p w:rsidR="007E65D5" w:rsidRPr="007F1722" w:rsidRDefault="007E65D5" w:rsidP="007E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F172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E martë, 17 shkurt 2026, ora 10:00 – 12:00</w:t>
            </w:r>
          </w:p>
          <w:p w:rsidR="007E65D5" w:rsidRPr="007F1722" w:rsidRDefault="007E65D5" w:rsidP="007E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F1722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Salla Abret, Tirana International Hotel</w:t>
            </w:r>
          </w:p>
          <w:p w:rsidR="007E65D5" w:rsidRPr="007F1722" w:rsidRDefault="007E65D5" w:rsidP="007E65D5">
            <w:pPr>
              <w:tabs>
                <w:tab w:val="left" w:pos="552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Ministria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Drejtësisë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Lëvizja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Europiane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Shqipëri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kanë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kënaqësinë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t’ju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ftojnë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këtë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Tryezë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Diskutimi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Këshillimi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kuadër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Procesit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Bashkë-krijimit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Hartimin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Planit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Kombëtar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Veprimit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OGP 2026–2030,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fushën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Aksesit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Drejtësi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:rsidR="00401D64" w:rsidRPr="00401D64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Ky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proces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synon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përfshirjen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publikut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shoqërisë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civile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përgatitjen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Plani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Kombëtar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Veprimit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2026–2030,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frymën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Kapitullit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23,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kuadër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Platformës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Partneritetit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Integrimin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Europian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Konventës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Kombëtare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Integrimin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Europian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:rsidR="00401D64" w:rsidRPr="00401D64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Takimi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do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</w:t>
            </w:r>
            <w:r w:rsidR="007F1722"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ë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kryesohet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nga</w:t>
            </w:r>
            <w:proofErr w:type="spellEnd"/>
            <w:r w:rsidRPr="007F1722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z. </w:t>
            </w:r>
            <w:r w:rsidRPr="007F1722">
              <w:rPr>
                <w:rFonts w:ascii="Times New Roman" w:eastAsia="Calibri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Tedi Dobi, </w:t>
            </w:r>
            <w:r w:rsidRPr="007F1722"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  <w:t>Zëvendës Ministër i Drejtësisë dhe Negociator për Kapitullin 23 – Gjyqësori dhe të Drejtat Themelore</w:t>
            </w: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Gjatë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takimit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do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prezantohen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hapat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teknikë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hartimit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planit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, do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diskutohen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fushat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përfshira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do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shkëmbehen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mendime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kontribute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nga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aktorët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interesuar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:rsidR="00401D64" w:rsidRPr="00401D64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takim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do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jenë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pranishëm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edhe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përfaqësues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nga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Ministri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Shtetit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Administratën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Publike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Antikorrupsionin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institucion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koordinues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procesit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:rsidR="00401D64" w:rsidRPr="007F1722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401D64" w:rsidRPr="00401D64" w:rsidRDefault="00401D64" w:rsidP="00401D64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</w:pPr>
            <w:bookmarkStart w:id="0" w:name="_GoBack"/>
            <w:bookmarkEnd w:id="0"/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Pjesëmarrja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kontributi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juaj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është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thelbësor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një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proces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gjithëpërfshirës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transparent,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që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synon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forcimin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aksesit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drejtësi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dhe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avancimin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e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reformave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në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kuadër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të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integrimit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europian</w:t>
            </w:r>
            <w:proofErr w:type="spellEnd"/>
            <w:r w:rsidRPr="00401D64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:rsidR="00401D64" w:rsidRPr="007F1722" w:rsidRDefault="00401D64" w:rsidP="00401D64">
            <w:pPr>
              <w:tabs>
                <w:tab w:val="left" w:pos="55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401D64" w:rsidRPr="007F1722" w:rsidRDefault="00401D64" w:rsidP="007E65D5">
            <w:pPr>
              <w:tabs>
                <w:tab w:val="left" w:pos="552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2E7FC6" w:rsidRPr="00401D64" w:rsidRDefault="00BD3E3C" w:rsidP="007F1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F172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Mirëpresim pjesëmarrjen dhe kontributin tuaj në këtë aktivitet!</w:t>
            </w:r>
          </w:p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E7FC6"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563C1"/>
                <w:sz w:val="24"/>
                <w:szCs w:val="24"/>
              </w:rPr>
            </w:pPr>
          </w:p>
        </w:tc>
      </w:tr>
      <w:tr w:rsidR="002E7FC6"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4472C4" w:themeColor="accent1"/>
                <w:sz w:val="24"/>
                <w:szCs w:val="24"/>
              </w:rPr>
            </w:pPr>
          </w:p>
          <w:p w:rsidR="003B0218" w:rsidRDefault="003B0218">
            <w:pPr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bCs/>
                <w:color w:val="4472C4" w:themeColor="accent1"/>
                <w:sz w:val="26"/>
                <w:szCs w:val="26"/>
              </w:rPr>
            </w:pPr>
          </w:p>
          <w:p w:rsidR="002E7FC6" w:rsidRDefault="002E7FC6" w:rsidP="00401D6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2E7FC6">
        <w:trPr>
          <w:trHeight w:val="946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 w:rsidP="00401D64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 w:rsidP="00401D64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  <w:tr w:rsidR="002E7FC6">
        <w:trPr>
          <w:trHeight w:val="6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ind w:left="315"/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  <w:tr w:rsidR="00401D64">
        <w:trPr>
          <w:gridAfter w:val="1"/>
          <w:wAfter w:w="8232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01D64" w:rsidRDefault="00401D6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401D64">
        <w:trPr>
          <w:gridAfter w:val="1"/>
          <w:wAfter w:w="8232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01D64" w:rsidRDefault="00401D6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2E7FC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401D64">
        <w:trPr>
          <w:gridAfter w:val="1"/>
          <w:wAfter w:w="8232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01D64" w:rsidRDefault="00401D6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401D64">
        <w:trPr>
          <w:gridAfter w:val="1"/>
          <w:wAfter w:w="8232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01D64" w:rsidRDefault="00401D6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2E7FC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i/>
                <w:iCs/>
                <w:color w:val="4472C4" w:themeColor="accent1"/>
              </w:rPr>
            </w:pPr>
          </w:p>
        </w:tc>
      </w:tr>
      <w:tr w:rsidR="002E7FC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 w:rsidP="00401D64">
            <w:pPr>
              <w:spacing w:after="0" w:line="240" w:lineRule="auto"/>
              <w:ind w:left="315"/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  <w:tr w:rsidR="002E7FC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2E7FC6" w:rsidRDefault="002E7FC6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</w:tbl>
    <w:p w:rsidR="002E7FC6" w:rsidRDefault="002E7FC6">
      <w:pPr>
        <w:rPr>
          <w:rFonts w:ascii="Palatino Linotype" w:hAnsi="Palatino Linotype"/>
        </w:rPr>
      </w:pPr>
    </w:p>
    <w:sectPr w:rsidR="002E7FC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76" w:right="1440" w:bottom="1440" w:left="1440" w:header="720" w:footer="17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90" w:rsidRDefault="00060090">
      <w:pPr>
        <w:spacing w:after="0" w:line="240" w:lineRule="auto"/>
      </w:pPr>
      <w:r>
        <w:separator/>
      </w:r>
    </w:p>
  </w:endnote>
  <w:endnote w:type="continuationSeparator" w:id="0">
    <w:p w:rsidR="00060090" w:rsidRDefault="0006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C6" w:rsidRDefault="002E7FC6">
    <w:pPr>
      <w:jc w:val="right"/>
      <w:rPr>
        <w:rFonts w:ascii="Palatino Linotype" w:hAnsi="Palatino Linotype"/>
        <w:i/>
        <w:iCs/>
        <w:color w:val="0563C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C6" w:rsidRDefault="00BD3E3C">
    <w:pPr>
      <w:jc w:val="right"/>
      <w:rPr>
        <w:rFonts w:ascii="Palatino Linotype" w:hAnsi="Palatino Linotype"/>
        <w:i/>
        <w:iCs/>
        <w:color w:val="0563C1"/>
        <w:sz w:val="16"/>
        <w:szCs w:val="16"/>
      </w:rPr>
    </w:pPr>
    <w:r>
      <w:rPr>
        <w:rFonts w:ascii="Palatino Linotype" w:hAnsi="Palatino Linotype"/>
        <w:i/>
        <w:iCs/>
        <w:color w:val="0563C1"/>
        <w:sz w:val="16"/>
        <w:szCs w:val="16"/>
      </w:rPr>
      <w:t>* Tryezat e Diskutimit dhe Këshillimit për Kapitullin 23 organizohet në zbatim të Urdhrit të Kryeministrit nr.113, datë 30.08.2019 “Për format e pjesëmarrjes, funksionimin dhe strukturën institucionale të Platformës së Partneritetit për Integrimin Europian”.</w:t>
    </w:r>
  </w:p>
  <w:p w:rsidR="002E7FC6" w:rsidRDefault="00BD3E3C">
    <w:pPr>
      <w:jc w:val="right"/>
      <w:rPr>
        <w:rFonts w:ascii="Palatino Linotype" w:hAnsi="Palatino Linotype"/>
        <w:i/>
        <w:iCs/>
        <w:color w:val="0563C1"/>
        <w:sz w:val="16"/>
        <w:szCs w:val="16"/>
      </w:rPr>
    </w:pPr>
    <w:r>
      <w:rPr>
        <w:rFonts w:ascii="Palatino Linotype" w:hAnsi="Palatino Linotype"/>
        <w:i/>
        <w:iCs/>
        <w:color w:val="0563C1"/>
        <w:sz w:val="16"/>
        <w:szCs w:val="16"/>
      </w:rPr>
      <w:t xml:space="preserve">*Ky sesion konsultues zhvillohet në kuadër të projektit </w:t>
    </w:r>
    <w:r>
      <w:rPr>
        <w:rFonts w:ascii="Palatino Linotype" w:hAnsi="Palatino Linotype"/>
        <w:i/>
        <w:iCs/>
        <w:color w:val="0563C1"/>
        <w:sz w:val="16"/>
        <w:szCs w:val="16"/>
        <w:lang w:val="en-US"/>
      </w:rPr>
      <w:t>“</w:t>
    </w:r>
    <w:r>
      <w:rPr>
        <w:rFonts w:ascii="Palatino Linotype" w:hAnsi="Palatino Linotype"/>
        <w:i/>
        <w:iCs/>
        <w:color w:val="0563C1"/>
        <w:sz w:val="16"/>
        <w:szCs w:val="16"/>
      </w:rPr>
      <w:t>Ndërtimi i Partneritetit mbi Çështjet Themelore: Fuqizimi i OSHC-ve për procesin e anëtarësimit në BE”, me mbështetjen financiare të Bashkimit Evropian – IPA Civil Society Facility 2021, i cili zbatohet nga Lëvizja Europiane në Shqipëri dhe në bashkëpunim me Akademinë e Integrimit Europian dhe Negociatave (AIEN), Slovak Foreign Policy Association (SFPA) dhe Qendrën për Transparencë dhe Informim të Lirë (CTFI).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90" w:rsidRDefault="00060090">
      <w:pPr>
        <w:spacing w:after="0" w:line="240" w:lineRule="auto"/>
      </w:pPr>
      <w:r>
        <w:separator/>
      </w:r>
    </w:p>
  </w:footnote>
  <w:footnote w:type="continuationSeparator" w:id="0">
    <w:p w:rsidR="00060090" w:rsidRDefault="0006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C6" w:rsidRDefault="00BD3E3C">
    <w:pPr>
      <w:pStyle w:val="Header"/>
    </w:pPr>
    <w:r>
      <w:rPr>
        <w:noProof/>
        <w:lang w:val="en-US"/>
      </w:rP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posOffset>4751705</wp:posOffset>
          </wp:positionH>
          <wp:positionV relativeFrom="paragraph">
            <wp:posOffset>-114300</wp:posOffset>
          </wp:positionV>
          <wp:extent cx="1488440" cy="637540"/>
          <wp:effectExtent l="0" t="0" r="0" b="0"/>
          <wp:wrapSquare wrapText="bothSides"/>
          <wp:docPr id="1" name="Picture 961828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6182826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-257175</wp:posOffset>
          </wp:positionH>
          <wp:positionV relativeFrom="paragraph">
            <wp:posOffset>-291465</wp:posOffset>
          </wp:positionV>
          <wp:extent cx="1423670" cy="1051560"/>
          <wp:effectExtent l="0" t="0" r="0" b="0"/>
          <wp:wrapSquare wrapText="bothSides"/>
          <wp:docPr id="2" name="Picture 10886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886050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2223135</wp:posOffset>
          </wp:positionH>
          <wp:positionV relativeFrom="paragraph">
            <wp:posOffset>-337185</wp:posOffset>
          </wp:positionV>
          <wp:extent cx="1541780" cy="100457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8451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C6" w:rsidRDefault="00BD3E3C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posOffset>4751705</wp:posOffset>
          </wp:positionH>
          <wp:positionV relativeFrom="paragraph">
            <wp:posOffset>-114300</wp:posOffset>
          </wp:positionV>
          <wp:extent cx="1488440" cy="637540"/>
          <wp:effectExtent l="0" t="0" r="0" b="0"/>
          <wp:wrapSquare wrapText="bothSides"/>
          <wp:docPr id="4" name="Picture 961828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6182826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-257175</wp:posOffset>
          </wp:positionH>
          <wp:positionV relativeFrom="paragraph">
            <wp:posOffset>-291465</wp:posOffset>
          </wp:positionV>
          <wp:extent cx="1423670" cy="1051560"/>
          <wp:effectExtent l="0" t="0" r="0" b="0"/>
          <wp:wrapSquare wrapText="bothSides"/>
          <wp:docPr id="5" name="Picture 10886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886050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2223135</wp:posOffset>
          </wp:positionH>
          <wp:positionV relativeFrom="paragraph">
            <wp:posOffset>-337185</wp:posOffset>
          </wp:positionV>
          <wp:extent cx="1541780" cy="1004570"/>
          <wp:effectExtent l="0" t="0" r="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8451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5E4"/>
    <w:multiLevelType w:val="multilevel"/>
    <w:tmpl w:val="13005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1C3748"/>
    <w:multiLevelType w:val="multilevel"/>
    <w:tmpl w:val="06C403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C6"/>
    <w:rsid w:val="00060090"/>
    <w:rsid w:val="002E7FC6"/>
    <w:rsid w:val="003B0218"/>
    <w:rsid w:val="00401D64"/>
    <w:rsid w:val="00680E7A"/>
    <w:rsid w:val="006A45A3"/>
    <w:rsid w:val="007E65D5"/>
    <w:rsid w:val="007F1722"/>
    <w:rsid w:val="00944906"/>
    <w:rsid w:val="00AC7E5C"/>
    <w:rsid w:val="00BD3E3C"/>
    <w:rsid w:val="00DF2E9C"/>
    <w:rsid w:val="00E30449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F7CC"/>
  <w15:docId w15:val="{E8F547A1-73BA-4EB8-A31D-405BCE10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C0B41"/>
  </w:style>
  <w:style w:type="character" w:customStyle="1" w:styleId="FooterChar">
    <w:name w:val="Footer Char"/>
    <w:basedOn w:val="DefaultParagraphFont"/>
    <w:link w:val="Footer"/>
    <w:uiPriority w:val="99"/>
    <w:qFormat/>
    <w:rsid w:val="00FC0B41"/>
  </w:style>
  <w:style w:type="character" w:styleId="Hyperlink">
    <w:name w:val="Hyperlink"/>
    <w:basedOn w:val="DefaultParagraphFont"/>
    <w:uiPriority w:val="99"/>
    <w:unhideWhenUsed/>
    <w:rsid w:val="006D44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6D44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F26D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F26D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F26DC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96D66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C0B4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C0B41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010F1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q-AL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D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F26DC"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3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Nirvana Deliu</dc:creator>
  <dc:description/>
  <cp:lastModifiedBy>Nertila Kaja</cp:lastModifiedBy>
  <cp:revision>2</cp:revision>
  <cp:lastPrinted>2025-02-27T16:33:00Z</cp:lastPrinted>
  <dcterms:created xsi:type="dcterms:W3CDTF">2026-02-11T13:53:00Z</dcterms:created>
  <dcterms:modified xsi:type="dcterms:W3CDTF">2026-02-11T13:53:00Z</dcterms:modified>
  <dc:language>en-US</dc:language>
</cp:coreProperties>
</file>